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29AA" w14:textId="31AD45D1" w:rsidR="00262464" w:rsidRPr="004D1F20" w:rsidRDefault="00FD7474" w:rsidP="00F6686F">
      <w:pPr>
        <w:pStyle w:val="BodyText"/>
        <w:spacing w:before="117"/>
        <w:jc w:val="center"/>
        <w:rPr>
          <w:rFonts w:ascii="Montserrat" w:hAnsi="Montserrat"/>
          <w:color w:val="554789"/>
          <w:sz w:val="40"/>
          <w:lang w:val="fr-FR"/>
        </w:rPr>
      </w:pPr>
      <w:r w:rsidRPr="004D1F20">
        <w:rPr>
          <w:rFonts w:ascii="Montserrat" w:hAnsi="Montserrat"/>
          <w:color w:val="554789"/>
          <w:sz w:val="40"/>
          <w:lang w:val="fr-FR"/>
        </w:rPr>
        <w:t xml:space="preserve">Fiche de contrôle </w:t>
      </w:r>
      <w:r w:rsidR="0045552C" w:rsidRPr="004D1F20">
        <w:rPr>
          <w:rFonts w:ascii="Montserrat" w:hAnsi="Montserrat"/>
          <w:color w:val="554789"/>
          <w:sz w:val="40"/>
          <w:lang w:val="fr-FR"/>
        </w:rPr>
        <w:t>—</w:t>
      </w:r>
      <w:r w:rsidRPr="004D1F20">
        <w:rPr>
          <w:rFonts w:ascii="Montserrat" w:hAnsi="Montserrat"/>
          <w:color w:val="554789"/>
          <w:sz w:val="40"/>
          <w:lang w:val="fr-FR"/>
        </w:rPr>
        <w:t xml:space="preserve"> Feedback</w:t>
      </w:r>
    </w:p>
    <w:p w14:paraId="03DABFE2" w14:textId="58A88AF3" w:rsidR="00F6686F" w:rsidRPr="0045552C" w:rsidRDefault="00F6686F" w:rsidP="00F6686F">
      <w:pPr>
        <w:widowControl/>
        <w:autoSpaceDE/>
        <w:autoSpaceDN/>
        <w:rPr>
          <w:rFonts w:ascii="Montserrat" w:eastAsia="Times New Roman" w:hAnsi="Montserrat" w:cs="Times New Roman"/>
          <w:sz w:val="24"/>
          <w:szCs w:val="24"/>
          <w:lang w:val="fr-FR" w:eastAsia="en-GB"/>
        </w:rPr>
      </w:pP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490"/>
        <w:gridCol w:w="2312"/>
        <w:gridCol w:w="6691"/>
      </w:tblGrid>
      <w:tr w:rsidR="00F6686F" w:rsidRPr="00E22CDC" w14:paraId="57A36CFF" w14:textId="77777777" w:rsidTr="009D0390">
        <w:trPr>
          <w:trHeight w:val="750"/>
        </w:trPr>
        <w:tc>
          <w:tcPr>
            <w:tcW w:w="490" w:type="dxa"/>
            <w:shd w:val="clear" w:color="auto" w:fill="D9D2E9"/>
            <w:vAlign w:val="center"/>
            <w:hideMark/>
          </w:tcPr>
          <w:p w14:paraId="79FFECA2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​</w:t>
            </w:r>
          </w:p>
        </w:tc>
        <w:tc>
          <w:tcPr>
            <w:tcW w:w="2312" w:type="dxa"/>
            <w:shd w:val="clear" w:color="auto" w:fill="D9D2E9"/>
            <w:vAlign w:val="center"/>
            <w:hideMark/>
          </w:tcPr>
          <w:p w14:paraId="6A25F125" w14:textId="0259A930" w:rsidR="00FD7474" w:rsidRPr="00F6686F" w:rsidRDefault="0045552C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É</w:t>
            </w:r>
            <w:r w:rsidR="00FD7474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tape</w:t>
            </w:r>
          </w:p>
        </w:tc>
        <w:tc>
          <w:tcPr>
            <w:tcW w:w="6691" w:type="dxa"/>
            <w:shd w:val="clear" w:color="auto" w:fill="D9D2E9"/>
            <w:vAlign w:val="center"/>
            <w:hideMark/>
          </w:tcPr>
          <w:p w14:paraId="4CA100AB" w14:textId="544C43A3" w:rsidR="0053616C" w:rsidRPr="004D1F20" w:rsidRDefault="004D1F20" w:rsidP="004D1F20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val="fr-FR" w:eastAsia="en-GB"/>
              </w:rPr>
            </w:pPr>
            <w:r w:rsidRPr="004D1F20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val="fr-FR" w:eastAsia="en-GB"/>
              </w:rPr>
              <w:t>É</w:t>
            </w:r>
            <w:r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val="fr-FR" w:eastAsia="en-GB"/>
              </w:rPr>
              <w:t>léments à prendre en considération</w:t>
            </w:r>
          </w:p>
        </w:tc>
      </w:tr>
      <w:tr w:rsidR="00F6686F" w:rsidRPr="00E22CDC" w14:paraId="24643CE4" w14:textId="77777777" w:rsidTr="005075E2">
        <w:trPr>
          <w:trHeight w:val="1695"/>
        </w:trPr>
        <w:tc>
          <w:tcPr>
            <w:tcW w:w="490" w:type="dxa"/>
            <w:vAlign w:val="center"/>
            <w:hideMark/>
          </w:tcPr>
          <w:p w14:paraId="33995A6A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1​</w:t>
            </w:r>
          </w:p>
        </w:tc>
        <w:tc>
          <w:tcPr>
            <w:tcW w:w="2312" w:type="dxa"/>
            <w:vAlign w:val="center"/>
            <w:hideMark/>
          </w:tcPr>
          <w:p w14:paraId="1D2E5DF1" w14:textId="0908FC24" w:rsidR="00F6686F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Public cible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​</w:t>
            </w:r>
          </w:p>
        </w:tc>
        <w:tc>
          <w:tcPr>
            <w:tcW w:w="6691" w:type="dxa"/>
            <w:vAlign w:val="center"/>
            <w:hideMark/>
          </w:tcPr>
          <w:p w14:paraId="51D6D948" w14:textId="603A5B29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Existe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-t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-il un</w:t>
            </w:r>
            <w:r>
              <w:rPr>
                <w:rFonts w:ascii="Montserrat" w:hAnsi="Montserrat"/>
                <w:color w:val="554789"/>
                <w:lang w:val="fr-FR"/>
              </w:rPr>
              <w:t>e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 xml:space="preserve"> question </w:t>
            </w:r>
            <w:r>
              <w:rPr>
                <w:rFonts w:ascii="Montserrat" w:hAnsi="Montserrat"/>
                <w:color w:val="554789"/>
                <w:lang w:val="fr-FR"/>
              </w:rPr>
              <w:t>précise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 xml:space="preserve"> pouvant faire l’objet d’une cartographie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3AEF93D7" w14:textId="4C4AA561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Existe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-t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-il un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influenceur clair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0F90B257" w14:textId="244EFBDA" w:rsidR="0053616C" w:rsidRPr="00857E12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Existe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-t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-il un</w:t>
            </w:r>
            <w:r>
              <w:rPr>
                <w:rFonts w:ascii="Montserrat" w:hAnsi="Montserrat"/>
                <w:color w:val="554789"/>
                <w:lang w:val="fr-FR"/>
              </w:rPr>
              <w:t>e croyance claire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45A9F68C" w14:textId="4DC24754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Existe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-t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-il un bénéfice émotionnel clair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?</w:t>
            </w:r>
          </w:p>
        </w:tc>
      </w:tr>
      <w:tr w:rsidR="00F6686F" w:rsidRPr="00E22CDC" w14:paraId="26A170A3" w14:textId="77777777" w:rsidTr="005075E2">
        <w:trPr>
          <w:trHeight w:val="1695"/>
        </w:trPr>
        <w:tc>
          <w:tcPr>
            <w:tcW w:w="490" w:type="dxa"/>
            <w:vAlign w:val="center"/>
            <w:hideMark/>
          </w:tcPr>
          <w:p w14:paraId="3480BD1D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2​</w:t>
            </w:r>
          </w:p>
        </w:tc>
        <w:tc>
          <w:tcPr>
            <w:tcW w:w="2312" w:type="dxa"/>
            <w:vAlign w:val="center"/>
            <w:hideMark/>
          </w:tcPr>
          <w:p w14:paraId="49E3C38C" w14:textId="5E30AF53" w:rsidR="00FD7474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Objectifs de persuasion</w:t>
            </w:r>
          </w:p>
        </w:tc>
        <w:tc>
          <w:tcPr>
            <w:tcW w:w="6691" w:type="dxa"/>
            <w:vAlign w:val="center"/>
            <w:hideMark/>
          </w:tcPr>
          <w:p w14:paraId="6ED1BA08" w14:textId="3137349D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 xml:space="preserve">Qui est la source </w:t>
            </w:r>
            <w:r w:rsidR="00CE037E">
              <w:rPr>
                <w:rFonts w:ascii="Montserrat" w:hAnsi="Montserrat"/>
                <w:color w:val="554789"/>
                <w:lang w:val="fr-FR"/>
              </w:rPr>
              <w:t>crédible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?</w:t>
            </w:r>
          </w:p>
          <w:p w14:paraId="1E9182E4" w14:textId="0C281C2B" w:rsidR="0053616C" w:rsidRPr="0053616C" w:rsidRDefault="00D34C0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>
              <w:rPr>
                <w:rFonts w:ascii="Montserrat" w:hAnsi="Montserrat"/>
                <w:color w:val="554789"/>
                <w:lang w:val="fr-FR"/>
              </w:rPr>
              <w:t>En quoi consiste</w:t>
            </w:r>
            <w:r w:rsidR="0053616C" w:rsidRPr="0053616C">
              <w:rPr>
                <w:rFonts w:ascii="Montserrat" w:hAnsi="Montserrat"/>
                <w:color w:val="554789"/>
                <w:lang w:val="fr-FR"/>
              </w:rPr>
              <w:t xml:space="preserve"> l’</w:t>
            </w:r>
            <w:r w:rsidR="0053616C">
              <w:rPr>
                <w:rFonts w:ascii="Montserrat" w:hAnsi="Montserrat"/>
                <w:color w:val="554789"/>
                <w:lang w:val="fr-FR"/>
              </w:rPr>
              <w:t>appel aux émotions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="0053616C"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58DF07BE" w14:textId="53A1A9C8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Est-il logique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? Part-il d’une croyance que le public sera en mesure de comprendre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00D280BD" w14:textId="6F701619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>
              <w:rPr>
                <w:rFonts w:ascii="Montserrat" w:hAnsi="Montserrat" w:cs="Arial"/>
                <w:color w:val="554789"/>
                <w:lang w:val="fr-FR"/>
              </w:rPr>
              <w:t>La nouvelle croyance est-elle logique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>
              <w:rPr>
                <w:rFonts w:ascii="Montserrat" w:hAnsi="Montserrat" w:cs="Arial"/>
                <w:color w:val="554789"/>
                <w:lang w:val="fr-FR"/>
              </w:rPr>
              <w:t xml:space="preserve">?  </w:t>
            </w:r>
          </w:p>
        </w:tc>
      </w:tr>
      <w:tr w:rsidR="00F6686F" w:rsidRPr="005C5CB4" w14:paraId="33C859CF" w14:textId="77777777" w:rsidTr="005075E2">
        <w:trPr>
          <w:trHeight w:val="3412"/>
        </w:trPr>
        <w:tc>
          <w:tcPr>
            <w:tcW w:w="490" w:type="dxa"/>
            <w:vAlign w:val="center"/>
            <w:hideMark/>
          </w:tcPr>
          <w:p w14:paraId="1A6ADA81" w14:textId="77777777" w:rsidR="00F6686F" w:rsidRPr="0053616C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fr-FR" w:eastAsia="en-GB"/>
              </w:rPr>
            </w:pPr>
            <w:r w:rsidRPr="0053616C">
              <w:rPr>
                <w:rFonts w:ascii="Montserrat" w:eastAsia="Times New Roman" w:hAnsi="Montserrat" w:cs="Times New Roman"/>
                <w:b/>
                <w:bCs/>
                <w:color w:val="554789"/>
                <w:lang w:val="fr-FR" w:eastAsia="en-GB"/>
              </w:rPr>
              <w:t>3​</w:t>
            </w:r>
          </w:p>
        </w:tc>
        <w:tc>
          <w:tcPr>
            <w:tcW w:w="2312" w:type="dxa"/>
            <w:vAlign w:val="center"/>
            <w:hideMark/>
          </w:tcPr>
          <w:p w14:paraId="104D3D87" w14:textId="2EB55F21" w:rsidR="00FD7474" w:rsidRPr="0053616C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fr-FR" w:eastAsia="en-GB"/>
              </w:rPr>
            </w:pPr>
            <w:r w:rsidRPr="0053616C">
              <w:rPr>
                <w:rFonts w:ascii="Montserrat" w:eastAsia="Times New Roman" w:hAnsi="Montserrat" w:cs="Times New Roman"/>
                <w:b/>
                <w:bCs/>
                <w:color w:val="554789"/>
                <w:lang w:val="fr-FR" w:eastAsia="en-GB"/>
              </w:rPr>
              <w:t>Histoire</w:t>
            </w:r>
          </w:p>
        </w:tc>
        <w:tc>
          <w:tcPr>
            <w:tcW w:w="6691" w:type="dxa"/>
            <w:vAlign w:val="center"/>
            <w:hideMark/>
          </w:tcPr>
          <w:p w14:paraId="37D9C7B5" w14:textId="3A0CBFAF" w:rsidR="000F4C88" w:rsidRPr="005075E2" w:rsidRDefault="00CE037E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>
              <w:rPr>
                <w:rFonts w:ascii="Montserrat" w:hAnsi="Montserrat"/>
                <w:color w:val="554789"/>
              </w:rPr>
              <w:t>L’histoire atteint-elle l’objectif</w:t>
            </w:r>
            <w:r w:rsidR="0045552C">
              <w:rPr>
                <w:rFonts w:ascii="Montserrat" w:hAnsi="Montserrat"/>
                <w:color w:val="554789"/>
              </w:rPr>
              <w:t> </w:t>
            </w:r>
            <w:r>
              <w:rPr>
                <w:rFonts w:ascii="Montserrat" w:hAnsi="Montserrat"/>
                <w:color w:val="554789"/>
              </w:rPr>
              <w:t xml:space="preserve">? </w:t>
            </w:r>
          </w:p>
          <w:p w14:paraId="30D22B02" w14:textId="75FAE18C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 comporte une question 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centrale. </w:t>
            </w:r>
          </w:p>
          <w:p w14:paraId="6D86F6FA" w14:textId="5A832EF7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contient un suspense croissant </w:t>
            </w:r>
            <w:r w:rsidR="00AB2784">
              <w:rPr>
                <w:rFonts w:ascii="Montserrat" w:hAnsi="Montserrat"/>
                <w:color w:val="554789"/>
                <w:lang w:val="fr-FR"/>
              </w:rPr>
              <w:t>bien défini</w:t>
            </w:r>
            <w:r>
              <w:rPr>
                <w:rFonts w:ascii="Montserrat" w:hAnsi="Montserrat"/>
                <w:color w:val="554789"/>
                <w:lang w:val="fr-FR"/>
              </w:rPr>
              <w:t>.</w:t>
            </w:r>
          </w:p>
          <w:p w14:paraId="51BFFFD9" w14:textId="68E53AA4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 comporte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une réponse claire à la question centrale.</w:t>
            </w:r>
          </w:p>
          <w:p w14:paraId="3D07A482" w14:textId="22B4CF2A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 comporte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une résolution.</w:t>
            </w:r>
          </w:p>
          <w:p w14:paraId="4C9E650F" w14:textId="74472008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 xml:space="preserve">L’histoire </w:t>
            </w:r>
            <w:r w:rsidR="00AB2784">
              <w:rPr>
                <w:rFonts w:ascii="Montserrat" w:hAnsi="Montserrat"/>
                <w:color w:val="554789"/>
                <w:lang w:val="fr-FR"/>
              </w:rPr>
              <w:t>contient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une vérité universelle. </w:t>
            </w:r>
          </w:p>
          <w:p w14:paraId="27B1E2FE" w14:textId="356117AB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 comporte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un/des symbole</w:t>
            </w:r>
            <w:r w:rsidR="00AB2784">
              <w:rPr>
                <w:rFonts w:ascii="Montserrat" w:hAnsi="Montserrat"/>
                <w:color w:val="554789"/>
                <w:lang w:val="fr-FR"/>
              </w:rPr>
              <w:t>(</w:t>
            </w:r>
            <w:r>
              <w:rPr>
                <w:rFonts w:ascii="Montserrat" w:hAnsi="Montserrat"/>
                <w:color w:val="554789"/>
                <w:lang w:val="fr-FR"/>
              </w:rPr>
              <w:t>s</w:t>
            </w:r>
            <w:r w:rsidR="00AB2784">
              <w:rPr>
                <w:rFonts w:ascii="Montserrat" w:hAnsi="Montserrat"/>
                <w:color w:val="554789"/>
                <w:lang w:val="fr-FR"/>
              </w:rPr>
              <w:t>)</w:t>
            </w:r>
            <w:r>
              <w:rPr>
                <w:rFonts w:ascii="Montserrat" w:hAnsi="Montserrat"/>
                <w:color w:val="554789"/>
                <w:lang w:val="fr-FR"/>
              </w:rPr>
              <w:t>.</w:t>
            </w:r>
          </w:p>
          <w:p w14:paraId="4077DF09" w14:textId="34CD1352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</w:t>
            </w:r>
            <w:r w:rsidR="004D1F20">
              <w:rPr>
                <w:rFonts w:ascii="Montserrat" w:hAnsi="Montserrat"/>
                <w:color w:val="554789"/>
                <w:lang w:val="fr-FR"/>
              </w:rPr>
              <w:t>contient</w:t>
            </w:r>
            <w:r>
              <w:rPr>
                <w:rFonts w:ascii="Montserrat" w:hAnsi="Montserrat"/>
                <w:color w:val="554789"/>
                <w:lang w:val="fr-FR"/>
              </w:rPr>
              <w:t>-elle un bon suspense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72BD3CF1" w14:textId="21EA724F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se finit-elle de manière puissante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16E6EABF" w14:textId="5EC81C39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 w:cs="Arial"/>
                <w:color w:val="554789"/>
                <w:lang w:val="fr-FR"/>
              </w:rPr>
              <w:t xml:space="preserve">L’histoire est-elle racontée d’une manière </w:t>
            </w:r>
            <w:r>
              <w:rPr>
                <w:rFonts w:ascii="Montserrat" w:hAnsi="Montserrat" w:cs="Arial"/>
                <w:color w:val="554789"/>
                <w:lang w:val="fr-FR"/>
              </w:rPr>
              <w:t xml:space="preserve">palpitante </w:t>
            </w:r>
            <w:r w:rsidR="00F75D30">
              <w:rPr>
                <w:rFonts w:ascii="Montserrat" w:hAnsi="Montserrat" w:cs="Arial"/>
                <w:color w:val="554789"/>
                <w:lang w:val="fr-FR"/>
              </w:rPr>
              <w:t>qui nous pousse à vouloir connaître la suite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 w:rsidR="00F75D30">
              <w:rPr>
                <w:rFonts w:ascii="Montserrat" w:hAnsi="Montserrat" w:cs="Arial"/>
                <w:color w:val="554789"/>
                <w:lang w:val="fr-FR"/>
              </w:rPr>
              <w:t xml:space="preserve">? </w:t>
            </w:r>
          </w:p>
        </w:tc>
      </w:tr>
      <w:tr w:rsidR="00F6686F" w:rsidRPr="005C5CB4" w14:paraId="61BDD12B" w14:textId="77777777" w:rsidTr="005075E2">
        <w:trPr>
          <w:trHeight w:val="1095"/>
        </w:trPr>
        <w:tc>
          <w:tcPr>
            <w:tcW w:w="490" w:type="dxa"/>
            <w:vAlign w:val="center"/>
            <w:hideMark/>
          </w:tcPr>
          <w:p w14:paraId="282A2B6C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4​</w:t>
            </w:r>
          </w:p>
        </w:tc>
        <w:tc>
          <w:tcPr>
            <w:tcW w:w="2312" w:type="dxa"/>
            <w:vAlign w:val="center"/>
            <w:hideMark/>
          </w:tcPr>
          <w:p w14:paraId="74D0A42D" w14:textId="0AA3810A" w:rsidR="00FD7474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Formats créatifs</w:t>
            </w:r>
          </w:p>
        </w:tc>
        <w:tc>
          <w:tcPr>
            <w:tcW w:w="6691" w:type="dxa"/>
            <w:vAlign w:val="center"/>
            <w:hideMark/>
          </w:tcPr>
          <w:p w14:paraId="21FFA8B9" w14:textId="2BD0CDCA" w:rsidR="00F75D30" w:rsidRPr="00F75D30" w:rsidRDefault="00F75D30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Le(s) format(s) qui sera/seront </w:t>
            </w:r>
            <w:r>
              <w:rPr>
                <w:rFonts w:ascii="Montserrat" w:hAnsi="Montserrat" w:cs="Arial"/>
                <w:color w:val="554789"/>
                <w:lang w:val="fr-FR"/>
              </w:rPr>
              <w:t>utilisé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(s) pour l’histoire </w:t>
            </w:r>
            <w:r>
              <w:rPr>
                <w:rFonts w:ascii="Montserrat" w:hAnsi="Montserrat" w:cs="Arial"/>
                <w:color w:val="554789"/>
                <w:lang w:val="fr-FR"/>
              </w:rPr>
              <w:t>est-il/sont-ils clair(s)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>
              <w:rPr>
                <w:rFonts w:ascii="Montserrat" w:hAnsi="Montserrat" w:cs="Arial"/>
                <w:color w:val="554789"/>
                <w:lang w:val="fr-FR"/>
              </w:rPr>
              <w:t xml:space="preserve">? </w:t>
            </w:r>
          </w:p>
          <w:p w14:paraId="789E08A0" w14:textId="04738E56" w:rsidR="00F75D30" w:rsidRPr="00F75D30" w:rsidRDefault="00F75D30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F75D30">
              <w:rPr>
                <w:rFonts w:ascii="Montserrat" w:hAnsi="Montserrat" w:cs="Arial"/>
                <w:color w:val="554789"/>
                <w:lang w:val="fr-FR"/>
              </w:rPr>
              <w:t>Le</w:t>
            </w:r>
            <w:r>
              <w:rPr>
                <w:rFonts w:ascii="Montserrat" w:hAnsi="Montserrat" w:cs="Arial"/>
                <w:color w:val="554789"/>
                <w:lang w:val="fr-FR"/>
              </w:rPr>
              <w:t>(s)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 format</w:t>
            </w:r>
            <w:r>
              <w:rPr>
                <w:rFonts w:ascii="Montserrat" w:hAnsi="Montserrat" w:cs="Arial"/>
                <w:color w:val="554789"/>
                <w:lang w:val="fr-FR"/>
              </w:rPr>
              <w:t>(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s</w:t>
            </w:r>
            <w:r>
              <w:rPr>
                <w:rFonts w:ascii="Montserrat" w:hAnsi="Montserrat" w:cs="Arial"/>
                <w:color w:val="554789"/>
                <w:lang w:val="fr-FR"/>
              </w:rPr>
              <w:t>)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 </w:t>
            </w:r>
            <w:r>
              <w:rPr>
                <w:rFonts w:ascii="Montserrat" w:hAnsi="Montserrat" w:cs="Arial"/>
                <w:color w:val="554789"/>
                <w:lang w:val="fr-FR"/>
              </w:rPr>
              <w:t>est-il/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sont-ils employé</w:t>
            </w:r>
            <w:r>
              <w:rPr>
                <w:rFonts w:ascii="Montserrat" w:hAnsi="Montserrat" w:cs="Arial"/>
                <w:color w:val="554789"/>
                <w:lang w:val="fr-FR"/>
              </w:rPr>
              <w:t>(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s</w:t>
            </w:r>
            <w:r>
              <w:rPr>
                <w:rFonts w:ascii="Montserrat" w:hAnsi="Montserrat" w:cs="Arial"/>
                <w:color w:val="554789"/>
                <w:lang w:val="fr-FR"/>
              </w:rPr>
              <w:t>)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 de manière </w:t>
            </w:r>
            <w:r>
              <w:rPr>
                <w:rFonts w:ascii="Montserrat" w:hAnsi="Montserrat" w:cs="Arial"/>
                <w:color w:val="554789"/>
                <w:lang w:val="fr-FR"/>
              </w:rPr>
              <w:t>cré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ative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? </w:t>
            </w:r>
          </w:p>
        </w:tc>
      </w:tr>
      <w:tr w:rsidR="00F6686F" w:rsidRPr="004D1F20" w14:paraId="30D9B83B" w14:textId="77777777" w:rsidTr="005075E2">
        <w:trPr>
          <w:trHeight w:val="819"/>
        </w:trPr>
        <w:tc>
          <w:tcPr>
            <w:tcW w:w="490" w:type="dxa"/>
            <w:vAlign w:val="center"/>
            <w:hideMark/>
          </w:tcPr>
          <w:p w14:paraId="4A0E56E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5​</w:t>
            </w:r>
          </w:p>
        </w:tc>
        <w:tc>
          <w:tcPr>
            <w:tcW w:w="2312" w:type="dxa"/>
            <w:vAlign w:val="center"/>
            <w:hideMark/>
          </w:tcPr>
          <w:p w14:paraId="2327E409" w14:textId="4162329D" w:rsidR="00F6686F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Média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 ​</w:t>
            </w:r>
          </w:p>
        </w:tc>
        <w:tc>
          <w:tcPr>
            <w:tcW w:w="6691" w:type="dxa"/>
            <w:vAlign w:val="center"/>
            <w:hideMark/>
          </w:tcPr>
          <w:p w14:paraId="4C63EF22" w14:textId="60282573" w:rsidR="00F75D30" w:rsidRPr="00F75D30" w:rsidRDefault="00F75D30" w:rsidP="00AB2784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>
              <w:rPr>
                <w:rFonts w:ascii="Montserrat" w:hAnsi="Montserrat"/>
                <w:color w:val="554789"/>
                <w:lang w:val="fr-FR"/>
              </w:rPr>
              <w:t>Le choix du média</w:t>
            </w:r>
            <w:r w:rsidRPr="00F75D30">
              <w:rPr>
                <w:rFonts w:ascii="Montserrat" w:hAnsi="Montserrat"/>
                <w:color w:val="554789"/>
                <w:lang w:val="fr-FR"/>
              </w:rPr>
              <w:t xml:space="preserve"> est-il </w:t>
            </w:r>
            <w:r w:rsidR="00AB2784">
              <w:rPr>
                <w:rFonts w:ascii="Montserrat" w:hAnsi="Montserrat"/>
                <w:color w:val="554789"/>
                <w:lang w:val="fr-FR"/>
              </w:rPr>
              <w:t>bien défini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F75D30"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</w:tc>
      </w:tr>
      <w:tr w:rsidR="00F6686F" w:rsidRPr="004D1F20" w14:paraId="7C6377DD" w14:textId="77777777" w:rsidTr="005075E2">
        <w:trPr>
          <w:trHeight w:val="703"/>
        </w:trPr>
        <w:tc>
          <w:tcPr>
            <w:tcW w:w="490" w:type="dxa"/>
            <w:vAlign w:val="center"/>
            <w:hideMark/>
          </w:tcPr>
          <w:p w14:paraId="2B7D70D9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6​</w:t>
            </w:r>
          </w:p>
        </w:tc>
        <w:tc>
          <w:tcPr>
            <w:tcW w:w="2312" w:type="dxa"/>
            <w:vAlign w:val="center"/>
            <w:hideMark/>
          </w:tcPr>
          <w:p w14:paraId="065EFE44" w14:textId="7F74F2E2" w:rsidR="00FD7474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Canal</w:t>
            </w:r>
          </w:p>
        </w:tc>
        <w:tc>
          <w:tcPr>
            <w:tcW w:w="6691" w:type="dxa"/>
            <w:vAlign w:val="center"/>
            <w:hideMark/>
          </w:tcPr>
          <w:p w14:paraId="054D2A7C" w14:textId="7F318D0F" w:rsidR="00F75D30" w:rsidRPr="00F75D30" w:rsidRDefault="00F75D30" w:rsidP="00F75D30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F75D30">
              <w:rPr>
                <w:rFonts w:ascii="Montserrat" w:hAnsi="Montserrat" w:cs="Arial"/>
                <w:color w:val="554789"/>
                <w:lang w:val="fr-FR"/>
              </w:rPr>
              <w:t>Le canal est-il adapté au public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?</w:t>
            </w:r>
            <w:r>
              <w:rPr>
                <w:rFonts w:ascii="Montserrat" w:hAnsi="Montserrat" w:cs="Arial"/>
                <w:color w:val="554789"/>
                <w:lang w:val="fr-FR"/>
              </w:rPr>
              <w:t xml:space="preserve"> </w:t>
            </w:r>
          </w:p>
        </w:tc>
      </w:tr>
      <w:tr w:rsidR="00F6686F" w:rsidRPr="004D1F20" w14:paraId="59E93F1B" w14:textId="77777777" w:rsidTr="005075E2">
        <w:trPr>
          <w:trHeight w:val="841"/>
        </w:trPr>
        <w:tc>
          <w:tcPr>
            <w:tcW w:w="490" w:type="dxa"/>
            <w:vAlign w:val="center"/>
            <w:hideMark/>
          </w:tcPr>
          <w:p w14:paraId="0EFA488F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7​</w:t>
            </w:r>
          </w:p>
        </w:tc>
        <w:tc>
          <w:tcPr>
            <w:tcW w:w="2312" w:type="dxa"/>
            <w:vAlign w:val="center"/>
            <w:hideMark/>
          </w:tcPr>
          <w:p w14:paraId="32BE3F63" w14:textId="683C8548" w:rsidR="00FD7474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Pré</w:t>
            </w: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sentation</w:t>
            </w:r>
          </w:p>
        </w:tc>
        <w:tc>
          <w:tcPr>
            <w:tcW w:w="6691" w:type="dxa"/>
            <w:vAlign w:val="center"/>
            <w:hideMark/>
          </w:tcPr>
          <w:p w14:paraId="47927D99" w14:textId="2AFD61F3" w:rsidR="00F75D30" w:rsidRPr="00F75D30" w:rsidRDefault="00F75D30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F75D30">
              <w:rPr>
                <w:rFonts w:ascii="Montserrat" w:hAnsi="Montserrat" w:cs="Arial"/>
                <w:color w:val="554789"/>
                <w:lang w:val="fr-FR"/>
              </w:rPr>
              <w:t>L’histoire est-elle bien présentée et clairement comprise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? </w:t>
            </w:r>
          </w:p>
        </w:tc>
      </w:tr>
    </w:tbl>
    <w:p w14:paraId="7BF0FE89" w14:textId="77777777" w:rsidR="00DA2F17" w:rsidRPr="00D73E8F" w:rsidRDefault="00DA2F17">
      <w:pPr>
        <w:rPr>
          <w:rFonts w:ascii="Montserrat" w:hAnsi="Montserrat"/>
          <w:color w:val="554789"/>
          <w:lang w:val="fr-FR"/>
        </w:rPr>
      </w:pPr>
    </w:p>
    <w:sectPr w:rsidR="00DA2F17" w:rsidRPr="00D73E8F" w:rsidSect="008C0674">
      <w:footerReference w:type="default" r:id="rId11"/>
      <w:type w:val="continuous"/>
      <w:pgSz w:w="10800" w:h="15600"/>
      <w:pgMar w:top="878" w:right="5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C423" w14:textId="77777777" w:rsidR="007F1E71" w:rsidRDefault="007F1E71" w:rsidP="008C0674">
      <w:r>
        <w:separator/>
      </w:r>
    </w:p>
  </w:endnote>
  <w:endnote w:type="continuationSeparator" w:id="0">
    <w:p w14:paraId="28FDE0C5" w14:textId="77777777" w:rsidR="007F1E71" w:rsidRDefault="007F1E71" w:rsidP="008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B8EA" w14:textId="5DF6CE23" w:rsidR="000F4C88" w:rsidRDefault="000F4C88">
    <w:pPr>
      <w:pStyle w:val="Footer"/>
    </w:pP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697664" behindDoc="1" locked="0" layoutInCell="1" allowOverlap="1" wp14:anchorId="23373BAC" wp14:editId="64D0948A">
          <wp:simplePos x="0" y="0"/>
          <wp:positionH relativeFrom="column">
            <wp:posOffset>5402601</wp:posOffset>
          </wp:positionH>
          <wp:positionV relativeFrom="paragraph">
            <wp:posOffset>-337820</wp:posOffset>
          </wp:positionV>
          <wp:extent cx="808990" cy="758190"/>
          <wp:effectExtent l="0" t="0" r="0" b="0"/>
          <wp:wrapTight wrapText="bothSides">
            <wp:wrapPolygon edited="0">
              <wp:start x="10851" y="2894"/>
              <wp:lineTo x="4747" y="7236"/>
              <wp:lineTo x="3052" y="8683"/>
              <wp:lineTo x="3052" y="12302"/>
              <wp:lineTo x="5086" y="15196"/>
              <wp:lineTo x="7121" y="15196"/>
              <wp:lineTo x="9155" y="17729"/>
              <wp:lineTo x="9495" y="18452"/>
              <wp:lineTo x="11190" y="18452"/>
              <wp:lineTo x="11190" y="15196"/>
              <wp:lineTo x="14581" y="15196"/>
              <wp:lineTo x="18650" y="11940"/>
              <wp:lineTo x="18311" y="9407"/>
              <wp:lineTo x="12546" y="2894"/>
              <wp:lineTo x="10851" y="289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719168" behindDoc="1" locked="0" layoutInCell="1" allowOverlap="1" wp14:anchorId="23720FFC" wp14:editId="64A58C1F">
          <wp:simplePos x="0" y="0"/>
          <wp:positionH relativeFrom="column">
            <wp:posOffset>4836050</wp:posOffset>
          </wp:positionH>
          <wp:positionV relativeFrom="paragraph">
            <wp:posOffset>-252993</wp:posOffset>
          </wp:positionV>
          <wp:extent cx="567055" cy="673735"/>
          <wp:effectExtent l="0" t="0" r="4445" b="0"/>
          <wp:wrapTight wrapText="bothSides">
            <wp:wrapPolygon edited="0">
              <wp:start x="9191" y="0"/>
              <wp:lineTo x="1451" y="6515"/>
              <wp:lineTo x="0" y="9365"/>
              <wp:lineTo x="0" y="15472"/>
              <wp:lineTo x="9675" y="19544"/>
              <wp:lineTo x="9191" y="21172"/>
              <wp:lineTo x="12094" y="21172"/>
              <wp:lineTo x="12578" y="21172"/>
              <wp:lineTo x="14513" y="19544"/>
              <wp:lineTo x="20802" y="13436"/>
              <wp:lineTo x="21286" y="11808"/>
              <wp:lineTo x="21286" y="6515"/>
              <wp:lineTo x="15964" y="2443"/>
              <wp:lineTo x="12094" y="0"/>
              <wp:lineTo x="9191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89AA" w14:textId="77777777" w:rsidR="007F1E71" w:rsidRDefault="007F1E71" w:rsidP="008C0674">
      <w:r>
        <w:separator/>
      </w:r>
    </w:p>
  </w:footnote>
  <w:footnote w:type="continuationSeparator" w:id="0">
    <w:p w14:paraId="18CB5B27" w14:textId="77777777" w:rsidR="007F1E71" w:rsidRDefault="007F1E71" w:rsidP="008C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9D"/>
    <w:multiLevelType w:val="hybridMultilevel"/>
    <w:tmpl w:val="42F28CD2"/>
    <w:lvl w:ilvl="0" w:tplc="E072297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421EF34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09CBBD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5FA4966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82222C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42450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C86DCB0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F3A22F9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6DE4596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6837A8"/>
    <w:multiLevelType w:val="multilevel"/>
    <w:tmpl w:val="BDDC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93299"/>
    <w:multiLevelType w:val="hybridMultilevel"/>
    <w:tmpl w:val="8ED0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0925"/>
    <w:multiLevelType w:val="multilevel"/>
    <w:tmpl w:val="E964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92767"/>
    <w:multiLevelType w:val="multilevel"/>
    <w:tmpl w:val="B5F0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FE0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562A4"/>
    <w:multiLevelType w:val="multilevel"/>
    <w:tmpl w:val="E840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1232E"/>
    <w:multiLevelType w:val="hybridMultilevel"/>
    <w:tmpl w:val="A02AFE8C"/>
    <w:lvl w:ilvl="0" w:tplc="FC6E9936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585AE69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FB06BB0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F6AA669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5950DE0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7424FBB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0A6083F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EA08FB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47E0B2F6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42A5EAE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26083"/>
    <w:multiLevelType w:val="multilevel"/>
    <w:tmpl w:val="A0C4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F611B"/>
    <w:multiLevelType w:val="hybridMultilevel"/>
    <w:tmpl w:val="21204E50"/>
    <w:lvl w:ilvl="0" w:tplc="D856F0A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04D6F83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5502ADC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86A03D2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E3FE1F94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C0498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812E4A2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35C08D2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C0785A00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6592205"/>
    <w:multiLevelType w:val="multilevel"/>
    <w:tmpl w:val="B1E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2061D"/>
    <w:multiLevelType w:val="hybridMultilevel"/>
    <w:tmpl w:val="64E40A9C"/>
    <w:lvl w:ilvl="0" w:tplc="7558514A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F9C810B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D68BFBE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7520A9B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4A4310C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0E042A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63A40582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CE4CCD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0A02406C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16E5DF8"/>
    <w:multiLevelType w:val="multilevel"/>
    <w:tmpl w:val="8C70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64"/>
    <w:rsid w:val="00041DE5"/>
    <w:rsid w:val="00097171"/>
    <w:rsid w:val="000F4C88"/>
    <w:rsid w:val="00262464"/>
    <w:rsid w:val="003B146E"/>
    <w:rsid w:val="0043206D"/>
    <w:rsid w:val="0045552C"/>
    <w:rsid w:val="004C0032"/>
    <w:rsid w:val="004D1F20"/>
    <w:rsid w:val="004F2E24"/>
    <w:rsid w:val="005075E2"/>
    <w:rsid w:val="0053616C"/>
    <w:rsid w:val="005C5CB4"/>
    <w:rsid w:val="006329F2"/>
    <w:rsid w:val="00740EBD"/>
    <w:rsid w:val="007F1E71"/>
    <w:rsid w:val="00857E12"/>
    <w:rsid w:val="008C0674"/>
    <w:rsid w:val="009D0390"/>
    <w:rsid w:val="00AB2784"/>
    <w:rsid w:val="00CA3809"/>
    <w:rsid w:val="00CE037E"/>
    <w:rsid w:val="00D34C0C"/>
    <w:rsid w:val="00D73E8F"/>
    <w:rsid w:val="00DA2F17"/>
    <w:rsid w:val="00DB094C"/>
    <w:rsid w:val="00E047B0"/>
    <w:rsid w:val="00E22CDC"/>
    <w:rsid w:val="00EC67FE"/>
    <w:rsid w:val="00F6686F"/>
    <w:rsid w:val="00F75D30"/>
    <w:rsid w:val="00FA4F28"/>
    <w:rsid w:val="00FC5E30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E284"/>
  <w15:docId w15:val="{4B250F14-55AA-F14C-9240-02A76C9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1"/>
    </w:pPr>
  </w:style>
  <w:style w:type="table" w:styleId="PlainTable3">
    <w:name w:val="Plain Table 3"/>
    <w:basedOn w:val="TableNormal"/>
    <w:uiPriority w:val="43"/>
    <w:rsid w:val="00F668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68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668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F668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686F"/>
  </w:style>
  <w:style w:type="character" w:customStyle="1" w:styleId="eop">
    <w:name w:val="eop"/>
    <w:basedOn w:val="DefaultParagraphFont"/>
    <w:rsid w:val="00F6686F"/>
  </w:style>
  <w:style w:type="table" w:styleId="TableGrid">
    <w:name w:val="Table Grid"/>
    <w:basedOn w:val="TableNormal"/>
    <w:uiPriority w:val="39"/>
    <w:rsid w:val="00F6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7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7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D8EE7CD7BCE4C81457040F1C1DF29" ma:contentTypeVersion="6" ma:contentTypeDescription="Create a new document." ma:contentTypeScope="" ma:versionID="2f7518b5b54109f661f8701173985875">
  <xsd:schema xmlns:xsd="http://www.w3.org/2001/XMLSchema" xmlns:xs="http://www.w3.org/2001/XMLSchema" xmlns:p="http://schemas.microsoft.com/office/2006/metadata/properties" xmlns:ns2="84c392d2-de3c-4918-87a6-cfdaa10084f9" xmlns:ns3="c4550abc-c5d4-4319-946d-10039854ea8d" targetNamespace="http://schemas.microsoft.com/office/2006/metadata/properties" ma:root="true" ma:fieldsID="7f648d724b83ab5cf34b643a407db2a9" ns2:_="" ns3:_="">
    <xsd:import namespace="84c392d2-de3c-4918-87a6-cfdaa10084f9"/>
    <xsd:import namespace="c4550abc-c5d4-4319-946d-10039854e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392d2-de3c-4918-87a6-cfdaa100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50abc-c5d4-4319-946d-10039854e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8629D-7759-4563-8D8A-D2109A268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E160D-E0DE-44BF-95A0-97C5DE27D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40E7F2-A785-4277-8005-EDBC2495C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4CC08-DEA9-4185-8EBE-C88310C9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392d2-de3c-4918-87a6-cfdaa10084f9"/>
    <ds:schemaRef ds:uri="c4550abc-c5d4-4319-946d-10039854e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 Trocme</dc:creator>
  <cp:lastModifiedBy>Lily Tronciu</cp:lastModifiedBy>
  <cp:revision>7</cp:revision>
  <dcterms:created xsi:type="dcterms:W3CDTF">2022-01-16T07:12:00Z</dcterms:created>
  <dcterms:modified xsi:type="dcterms:W3CDTF">2022-01-27T16:31:00Z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0x010100D10D8EE7CD7BCE4C81457040F1C1DF29</vt:lpwstr>
  </property>
</Properties>
</file>