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437C220" w14:paraId="79E45EB0" wp14:textId="166E0479">
      <w:pPr>
        <w:pStyle w:val="SmallHeading-RNTC"/>
        <w:ind w:left="72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54789"/>
          <w:sz w:val="32"/>
          <w:szCs w:val="32"/>
          <w:lang w:val="en-US"/>
        </w:rPr>
      </w:pPr>
      <w:r w:rsidRPr="0437C220" w:rsidR="6C45A6E5">
        <w:rPr>
          <w:rFonts w:ascii="Segoe UI" w:hAnsi="Segoe UI" w:eastAsia="Segoe UI" w:cs="Segoe UI"/>
          <w:b w:val="1"/>
          <w:bCs w:val="1"/>
          <w:i w:val="0"/>
          <w:iCs w:val="0"/>
          <w:caps w:val="1"/>
          <w:noProof w:val="0"/>
          <w:color w:val="554789"/>
          <w:sz w:val="32"/>
          <w:szCs w:val="32"/>
          <w:lang w:val="fr-FR"/>
        </w:rPr>
        <w:t>M</w:t>
      </w:r>
      <w:r w:rsidRPr="0437C220" w:rsidR="6C45A6E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554789"/>
          <w:sz w:val="32"/>
          <w:szCs w:val="32"/>
          <w:lang w:val="fr-FR"/>
        </w:rPr>
        <w:t>É</w:t>
      </w:r>
      <w:r w:rsidRPr="0437C220" w:rsidR="6C45A6E5">
        <w:rPr>
          <w:rFonts w:ascii="Segoe UI" w:hAnsi="Segoe UI" w:eastAsia="Segoe UI" w:cs="Segoe UI"/>
          <w:b w:val="1"/>
          <w:bCs w:val="1"/>
          <w:i w:val="0"/>
          <w:iCs w:val="0"/>
          <w:caps w:val="1"/>
          <w:noProof w:val="0"/>
          <w:color w:val="554789"/>
          <w:sz w:val="32"/>
          <w:szCs w:val="32"/>
          <w:lang w:val="fr-FR"/>
        </w:rPr>
        <w:t>THODES DE D</w:t>
      </w:r>
      <w:r w:rsidRPr="0437C220" w:rsidR="6C45A6E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554789"/>
          <w:sz w:val="32"/>
          <w:szCs w:val="32"/>
          <w:lang w:val="fr-FR"/>
        </w:rPr>
        <w:t>É</w:t>
      </w:r>
      <w:r w:rsidRPr="0437C220" w:rsidR="6C45A6E5">
        <w:rPr>
          <w:rFonts w:ascii="Segoe UI" w:hAnsi="Segoe UI" w:eastAsia="Segoe UI" w:cs="Segoe UI"/>
          <w:b w:val="1"/>
          <w:bCs w:val="1"/>
          <w:i w:val="0"/>
          <w:iCs w:val="0"/>
          <w:caps w:val="1"/>
          <w:noProof w:val="0"/>
          <w:color w:val="554789"/>
          <w:sz w:val="32"/>
          <w:szCs w:val="32"/>
          <w:lang w:val="fr-FR"/>
        </w:rPr>
        <w:t>FINITION DES PUBLICS CIBLES</w:t>
      </w:r>
    </w:p>
    <w:p xmlns:wp14="http://schemas.microsoft.com/office/word/2010/wordml" w:rsidP="0437C220" w14:paraId="040438F0" wp14:textId="5507E1DE">
      <w:pPr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2018"/>
        <w:gridCol w:w="156"/>
        <w:gridCol w:w="1446"/>
        <w:gridCol w:w="562"/>
        <w:gridCol w:w="978"/>
        <w:gridCol w:w="1570"/>
        <w:gridCol w:w="156"/>
      </w:tblGrid>
      <w:tr w:rsidR="0437C220" w:rsidTr="0437C220" w14:paraId="1E24F135">
        <w:trPr>
          <w:trHeight w:val="810"/>
        </w:trPr>
        <w:tc>
          <w:tcPr>
            <w:tcW w:w="4493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7460F0AB" w14:textId="63094239">
            <w:pPr>
              <w:pStyle w:val="SmallHeadingItalic-RNWMedia"/>
              <w:ind w:left="166"/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18"/>
                <w:szCs w:val="18"/>
                <w:lang w:val="fr-FR"/>
              </w:rPr>
              <w:t>Activité/projet/intervention/campagne sur lequel ou laquelle je travaille, seul(e) ou avec mon équipe.</w:t>
            </w:r>
          </w:p>
          <w:p w:rsidR="0437C220" w:rsidP="0437C220" w:rsidRDefault="0437C220" w14:paraId="6EDD7383" w14:textId="252F001F">
            <w:pPr>
              <w:pStyle w:val="SmallHeadingItalic-RNWMedia"/>
              <w:ind w:left="166"/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8"/>
                <w:szCs w:val="18"/>
                <w:lang w:val="fr-FR"/>
              </w:rPr>
              <w:t>(En ce moment ou dans les 3 prochains mois)</w:t>
            </w:r>
          </w:p>
        </w:tc>
        <w:tc>
          <w:tcPr>
            <w:tcW w:w="4868" w:type="dxa"/>
            <w:gridSpan w:val="7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center"/>
          </w:tcPr>
          <w:p w:rsidR="0437C220" w:rsidP="0437C220" w:rsidRDefault="0437C220" w14:paraId="6FE3FB56" w14:textId="3826C46E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="0437C220">
              <w:drawing>
                <wp:inline wp14:editId="54CBAA46" wp14:anchorId="2EA1C28E">
                  <wp:extent cx="342900" cy="342900"/>
                  <wp:effectExtent l="0" t="0" r="0" b="0"/>
                  <wp:docPr id="188134991" name="" descr="Workflow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2eea5fae924c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37C220">
              <w:drawing>
                <wp:inline wp14:editId="516E9EC3" wp14:anchorId="3C685872">
                  <wp:extent cx="342900" cy="352425"/>
                  <wp:effectExtent l="0" t="0" r="0" b="0"/>
                  <wp:docPr id="18813499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d4b32259fa456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37C220">
              <w:drawing>
                <wp:inline wp14:editId="1F9F9E1F" wp14:anchorId="158986DF">
                  <wp:extent cx="342900" cy="342900"/>
                  <wp:effectExtent l="0" t="0" r="0" b="0"/>
                  <wp:docPr id="188134991" name="" descr="Us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36edcb7d16d42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437C220" w:rsidR="0437C22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fr-FR"/>
              </w:rPr>
              <w:t>… (brève description de la finalité et du but)</w:t>
            </w:r>
          </w:p>
          <w:p w:rsidR="0437C220" w:rsidP="0437C220" w:rsidRDefault="0437C220" w14:paraId="0AFD8DCE" w14:textId="6C3B705B">
            <w:pPr>
              <w:pStyle w:val="BulletArrows-RNWMedia"/>
              <w:ind w:left="356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437C220" w:rsidR="0437C22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fr-FR"/>
              </w:rPr>
              <w:t>… (groupe cible de personnes/utilisateurs et utilisatrices/TdC)</w:t>
            </w:r>
          </w:p>
        </w:tc>
      </w:tr>
      <w:tr w:rsidR="0437C220" w:rsidTr="0437C220" w14:paraId="7D4BC96E">
        <w:trPr>
          <w:trHeight w:val="795"/>
        </w:trPr>
        <w:tc>
          <w:tcPr>
            <w:tcW w:w="2475" w:type="dxa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shd w:val="clear" w:color="auto" w:fill="ECE9FA"/>
            <w:tcMar/>
            <w:vAlign w:val="center"/>
          </w:tcPr>
          <w:p w:rsidR="0437C220" w:rsidP="0437C220" w:rsidRDefault="0437C220" w14:paraId="70E75604" w14:textId="2C6A5FA9">
            <w:pPr>
              <w:pStyle w:val="Normal-RNWMedia"/>
              <w:ind w:left="720"/>
              <w:jc w:val="center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en-GB"/>
              </w:rPr>
              <w:t>Caractéristiques</w:t>
            </w:r>
          </w:p>
        </w:tc>
        <w:tc>
          <w:tcPr>
            <w:tcW w:w="2018" w:type="dxa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shd w:val="clear" w:color="auto" w:fill="ECE9FA"/>
            <w:tcMar/>
            <w:vAlign w:val="center"/>
          </w:tcPr>
          <w:p w:rsidR="0437C220" w:rsidP="0437C220" w:rsidRDefault="0437C220" w14:paraId="71F51D52" w14:textId="72007A06">
            <w:pPr>
              <w:pStyle w:val="Normal-RNWMedia"/>
              <w:ind w:left="720"/>
              <w:jc w:val="center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en-GB"/>
              </w:rPr>
              <w:t>Méthodes</w:t>
            </w:r>
          </w:p>
        </w:tc>
        <w:tc>
          <w:tcPr>
            <w:tcW w:w="156" w:type="dxa"/>
            <w:tcBorders>
              <w:top w:val="single" w:color="554789" w:sz="6"/>
              <w:left w:val="single" w:color="554789" w:sz="6"/>
              <w:bottom w:val="single" w:color="554789" w:sz="6"/>
              <w:right w:val="nil" w:color="554789" w:sz="6"/>
            </w:tcBorders>
            <w:shd w:val="clear" w:color="auto" w:fill="ECE9FA"/>
            <w:tcMar/>
            <w:vAlign w:val="top"/>
          </w:tcPr>
          <w:p w:rsidR="0437C220" w:rsidP="0437C220" w:rsidRDefault="0437C220" w14:paraId="2F37823A" w14:textId="3502E919">
            <w:pPr>
              <w:ind w:left="720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554789" w:sz="6"/>
              <w:left w:val="nil"/>
              <w:bottom w:val="single" w:color="554789" w:sz="6"/>
              <w:right w:val="single" w:color="554789" w:sz="6"/>
            </w:tcBorders>
            <w:shd w:val="clear" w:color="auto" w:fill="ECE9FA"/>
            <w:tcMar/>
            <w:vAlign w:val="center"/>
          </w:tcPr>
          <w:p w:rsidR="0437C220" w:rsidP="0437C220" w:rsidRDefault="0437C220" w14:paraId="262D070B" w14:textId="2E48D65B">
            <w:pPr>
              <w:pStyle w:val="Normal-RNWMedia"/>
              <w:ind w:left="720"/>
              <w:jc w:val="right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fr-FR"/>
              </w:rPr>
              <w:t xml:space="preserve">Cartographie du </w:t>
            </w:r>
            <w:r>
              <w:br/>
            </w: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fr-FR"/>
              </w:rPr>
              <w:t>public cible</w:t>
            </w:r>
          </w:p>
        </w:tc>
        <w:tc>
          <w:tcPr>
            <w:tcW w:w="562" w:type="dxa"/>
            <w:tcBorders>
              <w:top w:val="single" w:color="554789" w:sz="6"/>
              <w:left w:val="single" w:color="554789" w:sz="6"/>
              <w:bottom w:val="single" w:color="554789" w:sz="6"/>
              <w:right w:val="nil"/>
            </w:tcBorders>
            <w:shd w:val="clear" w:color="auto" w:fill="ECE9FA"/>
            <w:tcMar/>
            <w:vAlign w:val="top"/>
          </w:tcPr>
          <w:p w:rsidR="0437C220" w:rsidP="0437C220" w:rsidRDefault="0437C220" w14:paraId="0D6F824F" w14:textId="4E7E7A2F">
            <w:pPr>
              <w:ind w:left="720"/>
              <w:jc w:val="righ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554789" w:sz="6"/>
              <w:left w:val="nil"/>
              <w:bottom w:val="single" w:color="554789" w:sz="6"/>
              <w:right w:val="single" w:color="554789" w:sz="6"/>
            </w:tcBorders>
            <w:shd w:val="clear" w:color="auto" w:fill="ECE9FA"/>
            <w:tcMar/>
            <w:vAlign w:val="center"/>
          </w:tcPr>
          <w:p w:rsidR="0437C220" w:rsidP="0437C220" w:rsidRDefault="0437C220" w14:paraId="53BD3592" w14:textId="4ECCBF61">
            <w:pPr>
              <w:pStyle w:val="Normal-RNWMedia"/>
              <w:ind w:left="720"/>
              <w:jc w:val="center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fr-FR"/>
              </w:rPr>
              <w:t>Persona</w:t>
            </w:r>
          </w:p>
        </w:tc>
        <w:tc>
          <w:tcPr>
            <w:tcW w:w="1570" w:type="dxa"/>
            <w:tcBorders>
              <w:top w:val="single" w:color="554789" w:sz="6"/>
              <w:left w:val="single" w:color="554789" w:sz="6"/>
              <w:bottom w:val="single" w:color="554789" w:sz="6"/>
              <w:right w:val="nil"/>
            </w:tcBorders>
            <w:shd w:val="clear" w:color="auto" w:fill="ECE9FA"/>
            <w:tcMar/>
            <w:vAlign w:val="center"/>
          </w:tcPr>
          <w:p w:rsidR="0437C220" w:rsidP="0437C220" w:rsidRDefault="0437C220" w14:paraId="2689B085" w14:textId="25F3F702">
            <w:pPr>
              <w:pStyle w:val="Normal-RNWMedia"/>
              <w:ind w:left="316" w:right="27"/>
              <w:jc w:val="center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554789"/>
                <w:sz w:val="18"/>
                <w:szCs w:val="18"/>
                <w:lang w:val="en-GB"/>
              </w:rPr>
              <w:t>Parcours Utilisateur</w:t>
            </w:r>
          </w:p>
        </w:tc>
        <w:tc>
          <w:tcPr>
            <w:tcW w:w="156" w:type="dxa"/>
            <w:tcBorders>
              <w:top w:val="single" w:color="554789" w:sz="6"/>
              <w:left w:val="nil"/>
              <w:bottom w:val="single" w:color="554789" w:sz="6"/>
              <w:right w:val="single" w:color="554789" w:sz="6"/>
            </w:tcBorders>
            <w:shd w:val="clear" w:color="auto" w:fill="ECE9FA"/>
            <w:tcMar/>
            <w:vAlign w:val="center"/>
          </w:tcPr>
          <w:p w:rsidR="0437C220" w:rsidP="0437C220" w:rsidRDefault="0437C220" w14:paraId="0A2720E0" w14:textId="30FE0D13">
            <w:pPr>
              <w:ind w:left="-810" w:right="318"/>
              <w:jc w:val="center"/>
              <w:rPr>
                <w:b w:val="0"/>
                <w:bCs w:val="0"/>
                <w:i w:val="0"/>
                <w:iCs w:val="0"/>
                <w:color w:val="554789"/>
                <w:sz w:val="18"/>
                <w:szCs w:val="18"/>
              </w:rPr>
            </w:pPr>
          </w:p>
        </w:tc>
      </w:tr>
      <w:tr w:rsidR="0437C220" w:rsidTr="0437C220" w14:paraId="74FAC42F">
        <w:trPr>
          <w:trHeight w:val="420"/>
        </w:trPr>
        <w:tc>
          <w:tcPr>
            <w:tcW w:w="4493" w:type="dxa"/>
            <w:gridSpan w:val="2"/>
            <w:tcBorders>
              <w:top w:val="single" w:color="554789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10A56227" w14:textId="2EC77534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 xml:space="preserve">But </w:t>
            </w:r>
            <w:r w:rsidRPr="0437C220" w:rsidR="0437C22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>(Pourquoi ?)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4DD38D2C" w14:textId="319C825D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61E32605" w14:textId="35967157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60B4BD54" w14:textId="73B20F28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00500D14">
        <w:trPr>
          <w:trHeight w:val="675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031165F0" w14:textId="396521A7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>Type de problème auquel la méthode répond le mieux</w:t>
            </w:r>
            <w:r w:rsidRPr="0437C220" w:rsidR="0437C22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 xml:space="preserve"> (Pourquoi ?)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6FF9117C" w14:textId="617956BD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1FE3515E" w14:textId="6E274446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2B013D30" w14:textId="7A2902E8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04D2A1E1">
        <w:trPr>
          <w:trHeight w:val="690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48E39E2F" w14:textId="6DAC37E1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 xml:space="preserve">Éléments clés des apports de cette méthode </w:t>
            </w:r>
            <w:r w:rsidRPr="0437C220" w:rsidR="0437C22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>(Quoi ?)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12B220D8" w14:textId="6978F05A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2570F835" w14:textId="17524424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5BB6E1DE" w14:textId="110D5412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260A8045">
        <w:trPr>
          <w:trHeight w:val="540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341573CF" w14:textId="266C04A0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 xml:space="preserve">Résultats </w:t>
            </w:r>
            <w:r w:rsidRPr="0437C220" w:rsidR="0437C22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(Quoi ?)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519C4746" w14:textId="56B57987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4735DEAC" w14:textId="45EEF841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49D9F95D" w14:textId="76A255D0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7669ECA9">
        <w:trPr>
          <w:trHeight w:val="540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780A9EB3" w14:textId="24F88550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Processus (</w:t>
            </w:r>
            <w:r w:rsidRPr="0437C220" w:rsidR="0437C22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Comment ?)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2EC6E3C6" w14:textId="37507930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02B44078" w14:textId="14D2B002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15A16F30" w14:textId="3400B3F7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3C031BD9">
        <w:trPr>
          <w:trHeight w:val="1845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FFFFFF" w:themeColor="background1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00D58EDD" w14:textId="0D1F292D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Conclusion</w:t>
            </w:r>
          </w:p>
          <w:p w:rsidR="0437C220" w:rsidP="0437C220" w:rsidRDefault="0437C220" w14:paraId="3054126B" w14:textId="17CC1136">
            <w:pPr>
              <w:pStyle w:val="BulletArrows-RNWMedia"/>
              <w:ind w:left="449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fr-FR"/>
              </w:rPr>
              <w:t xml:space="preserve">— Avantages (en quoi votre travail peut-il bénéficier de cette méthode ?) </w:t>
            </w:r>
          </w:p>
          <w:p w:rsidR="0437C220" w:rsidP="0437C220" w:rsidRDefault="0437C220" w14:paraId="3C711C72" w14:textId="2B6764E6">
            <w:pPr>
              <w:pStyle w:val="BulletArrows-RNWMedia"/>
              <w:ind w:left="449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— Inconvénients ?</w:t>
            </w: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51B84149" w14:textId="735378F0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5A59DAE7" w14:textId="2AD61FBA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2C8B4155" w14:textId="408D9DCA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37C220" w:rsidTr="0437C220" w14:paraId="139660B4">
        <w:trPr>
          <w:trHeight w:val="1455"/>
        </w:trPr>
        <w:tc>
          <w:tcPr>
            <w:tcW w:w="4493" w:type="dxa"/>
            <w:gridSpan w:val="2"/>
            <w:tcBorders>
              <w:top w:val="single" w:color="FFFFFF" w:themeColor="background1" w:sz="6"/>
              <w:left w:val="single" w:color="554789" w:sz="6"/>
              <w:bottom w:val="single" w:color="554789" w:sz="6"/>
              <w:right w:val="single" w:color="554789" w:sz="6"/>
            </w:tcBorders>
            <w:shd w:val="clear" w:color="auto" w:fill="554789"/>
            <w:tcMar/>
            <w:vAlign w:val="center"/>
          </w:tcPr>
          <w:p w:rsidR="0437C220" w:rsidP="0437C220" w:rsidRDefault="0437C220" w14:paraId="6DC5264B" w14:textId="33922E81">
            <w:pPr>
              <w:pStyle w:val="Normal-RNWMedia"/>
              <w:ind w:left="24"/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18"/>
                <w:szCs w:val="18"/>
              </w:rPr>
            </w:pPr>
            <w:r w:rsidRPr="0437C220" w:rsidR="0437C220">
              <w:rPr>
                <w:b w:val="1"/>
                <w:bCs w:val="1"/>
                <w:i w:val="0"/>
                <w:iCs w:val="0"/>
                <w:color w:val="FFFFFF" w:themeColor="background1" w:themeTint="FF" w:themeShade="FF"/>
                <w:sz w:val="18"/>
                <w:szCs w:val="18"/>
                <w:lang w:val="en-GB"/>
              </w:rPr>
              <w:t>Sélection</w:t>
            </w:r>
          </w:p>
          <w:p w:rsidR="0437C220" w:rsidP="0437C220" w:rsidRDefault="0437C220" w14:paraId="2190110C" w14:textId="47CEFA2B">
            <w:pPr>
              <w:pStyle w:val="SmallHeadingItalic-RNWMedia"/>
              <w:ind w:left="24"/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6"/>
                <w:szCs w:val="16"/>
              </w:rPr>
            </w:pPr>
            <w:r w:rsidRPr="0437C220" w:rsidR="0437C220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6"/>
                <w:szCs w:val="16"/>
                <w:lang w:val="fr-FR"/>
              </w:rPr>
              <w:t>Choisissez la méthode la plus adaptée pour vous aider dans votre travail actuel, c’est-à-dire celle que vous voudriez placer au centre de la conception de votre service ou produit (du développement de site Internet à la création de contenu en passant par vos efforts de plaidoyer).</w:t>
            </w:r>
          </w:p>
          <w:p w:rsidR="0437C220" w:rsidP="0437C220" w:rsidRDefault="0437C220" w14:paraId="0B112773" w14:textId="460B71ED">
            <w:pPr>
              <w:ind w:left="24"/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38E41E8B" w14:textId="4D58C12D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7C2689A4" w14:textId="54A56DBC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single" w:color="554789" w:sz="6"/>
              <w:left w:val="single" w:color="554789" w:sz="6"/>
              <w:bottom w:val="single" w:color="554789" w:sz="6"/>
              <w:right w:val="single" w:color="554789" w:sz="6"/>
            </w:tcBorders>
            <w:tcMar/>
            <w:vAlign w:val="top"/>
          </w:tcPr>
          <w:p w:rsidR="0437C220" w:rsidP="0437C220" w:rsidRDefault="0437C220" w14:paraId="7DCE4FBF" w14:textId="6C921D32">
            <w:pPr>
              <w:ind w:left="720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xmlns:wp14="http://schemas.microsoft.com/office/word/2010/wordml" w:rsidP="0437C220" w14:paraId="6C8D1D32" wp14:textId="6DC89B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437C220" w14:paraId="2C078E63" wp14:textId="1CA553B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›"/>
      <w:lvlJc w:val="left"/>
      <w:pPr>
        <w:ind w:left="720" w:hanging="360"/>
      </w:pPr>
      <w:rPr>
        <w:rFonts w:hint="default" w:ascii="Montserrat Alternates" w:hAnsi="Montserrat Alternate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1263B"/>
    <w:rsid w:val="0437C220"/>
    <w:rsid w:val="57B1263B"/>
    <w:rsid w:val="6C45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263B"/>
  <w15:chartTrackingRefBased/>
  <w15:docId w15:val="{bb9bf83b-2e00-4515-8ff8-b92da4d15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-RNTC" w:customStyle="true">
    <w:name w:val="Normal - RNTC"/>
    <w:basedOn w:val="Normal"/>
    <w:link w:val="Normal-RNTCChar"/>
    <w:qFormat/>
    <w:rsid w:val="0437C220"/>
    <w:rPr>
      <w:rFonts w:ascii="Montserrat" w:hAnsi="Montserrat" w:eastAsia="Calibri" w:cs="Times New Roman"/>
      <w:color w:val="000000" w:themeColor="text1" w:themeTint="FF" w:themeShade="FF"/>
      <w:sz w:val="18"/>
      <w:szCs w:val="18"/>
      <w:lang w:val="en-GB" w:eastAsia="en-US"/>
    </w:rPr>
    <w:pPr>
      <w:ind w:left="720"/>
    </w:pPr>
  </w:style>
  <w:style w:type="paragraph" w:styleId="SmallHeading-RNTC" w:customStyle="true">
    <w:name w:val="Small Heading - RNTC"/>
    <w:basedOn w:val="Normal"/>
    <w:next w:val="Normal-RNTC"/>
    <w:link w:val="SmallHeading-RNTCChar"/>
    <w:qFormat/>
    <w:rsid w:val="0437C220"/>
    <w:rPr>
      <w:rFonts w:ascii="Montserrat" w:hAnsi="Montserrat" w:eastAsia="Calibri" w:cs="Times New Roman"/>
      <w:b w:val="1"/>
      <w:bCs w:val="1"/>
      <w:color w:val="554789"/>
      <w:sz w:val="18"/>
      <w:szCs w:val="18"/>
      <w:lang w:val="en-GB" w:eastAsia="en-US"/>
    </w:rPr>
    <w:pPr>
      <w:ind w:left="720"/>
    </w:pPr>
  </w:style>
  <w:style w:type="character" w:styleId="SmallHeading-RNTCChar" w:customStyle="true">
    <w:name w:val="Small Heading - RNTC Char"/>
    <w:basedOn w:val="DefaultParagraphFont"/>
    <w:link w:val="SmallHeading-RNTC"/>
    <w:rsid w:val="0437C220"/>
    <w:rPr>
      <w:rFonts w:ascii="Montserrat" w:hAnsi="Montserrat" w:eastAsia="Calibri" w:cs="Times New Roman"/>
      <w:b w:val="1"/>
      <w:bCs w:val="1"/>
      <w:color w:val="554789"/>
      <w:sz w:val="18"/>
      <w:szCs w:val="18"/>
      <w:lang w:val="en-GB" w:eastAsia="en-US"/>
    </w:rPr>
  </w:style>
  <w:style w:type="character" w:styleId="Normal-RNTCChar" w:customStyle="true">
    <w:name w:val="Normal - RNTC Char"/>
    <w:basedOn w:val="DefaultParagraphFont"/>
    <w:link w:val="Normal-RNTC"/>
    <w:rsid w:val="0437C220"/>
    <w:rPr>
      <w:rFonts w:ascii="Montserrat" w:hAnsi="Montserrat" w:eastAsia="Calibri" w:cs="Times New Roman"/>
      <w:color w:val="000000" w:themeColor="text1" w:themeTint="FF" w:themeShade="FF"/>
      <w:sz w:val="18"/>
      <w:szCs w:val="18"/>
      <w:lang w:val="en-GB" w:eastAsia="en-US"/>
    </w:rPr>
  </w:style>
  <w:style w:type="paragraph" w:styleId="SmallHeadingItalic-RNWMedia" w:customStyle="true">
    <w:name w:val="Small Heading Italic - RNW Media"/>
    <w:basedOn w:val="Normal"/>
    <w:rsid w:val="0437C220"/>
    <w:rPr>
      <w:rFonts w:ascii="Montserrat" w:hAnsi="Montserrat" w:eastAsia="Calibri" w:cs="Times New Roman"/>
      <w:i w:val="1"/>
      <w:iCs w:val="1"/>
      <w:color w:val="554789"/>
      <w:sz w:val="18"/>
      <w:szCs w:val="18"/>
      <w:lang w:val="en-GB" w:eastAsia="en-US"/>
    </w:rPr>
    <w:pPr>
      <w:ind w:left="720"/>
    </w:pPr>
  </w:style>
  <w:style w:type="paragraph" w:styleId="BulletArrows-RNWMedia" w:customStyle="true">
    <w:name w:val="Bullet Arrows - RNW Media"/>
    <w:basedOn w:val="Normal"/>
    <w:rsid w:val="0437C220"/>
    <w:rPr>
      <w:rFonts w:ascii="Montserrat" w:hAnsi="Montserrat" w:eastAsia="Calibri" w:cs="Times New Roman"/>
      <w:color w:val="000000" w:themeColor="text1" w:themeTint="FF" w:themeShade="FF"/>
      <w:sz w:val="18"/>
      <w:szCs w:val="18"/>
      <w:lang w:val="en-GB" w:eastAsia="en-US"/>
    </w:rPr>
    <w:pPr>
      <w:ind w:left="1344" w:hanging="210"/>
    </w:pPr>
  </w:style>
  <w:style w:type="paragraph" w:styleId="Normal-RNWMedia" w:customStyle="true">
    <w:name w:val="Normal - RNW Media"/>
    <w:basedOn w:val="Normal"/>
    <w:link w:val="Normal-RNWMediaChar"/>
    <w:rsid w:val="0437C220"/>
    <w:rPr>
      <w:rFonts w:ascii="Montserrat" w:hAnsi="Montserrat" w:eastAsia="Calibri" w:cs="Times New Roman"/>
      <w:color w:val="000000" w:themeColor="text1" w:themeTint="FF" w:themeShade="FF"/>
      <w:sz w:val="18"/>
      <w:szCs w:val="18"/>
      <w:lang w:val="en-GB" w:eastAsia="en-US"/>
    </w:rPr>
    <w:pPr>
      <w:ind w:left="720"/>
    </w:pPr>
  </w:style>
  <w:style w:type="character" w:styleId="Normal-RNWMediaChar" w:customStyle="true">
    <w:name w:val="Normal - RNW Media Char"/>
    <w:basedOn w:val="DefaultParagraphFont"/>
    <w:link w:val="Normal-RNWMedia"/>
    <w:rsid w:val="0437C220"/>
    <w:rPr>
      <w:rFonts w:ascii="Montserrat" w:hAnsi="Montserrat" w:eastAsia="Calibri" w:cs="Times New Roman"/>
      <w:color w:val="000000" w:themeColor="text1" w:themeTint="FF" w:themeShade="FF"/>
      <w:sz w:val="18"/>
      <w:szCs w:val="18"/>
      <w:lang w:val="en-GB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b2eea5fae924ca2" /><Relationship Type="http://schemas.openxmlformats.org/officeDocument/2006/relationships/image" Target="/media/image2.png" Id="R29d4b32259fa456e" /><Relationship Type="http://schemas.openxmlformats.org/officeDocument/2006/relationships/image" Target="/media/image3.png" Id="Rd36edcb7d16d42e2" /><Relationship Type="http://schemas.openxmlformats.org/officeDocument/2006/relationships/numbering" Target="/word/numbering.xml" Id="Rb5ee2ee621f64c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2021-06-04T07:45:29.5527015Z</dcterms:created>
  <dcterms:modified xsi:type="dcterms:W3CDTF">2021-06-04T07:46:11.1134940Z</dcterms:modified>
  <dc:creator>Nada Baraka</dc:creator>
  <lastModifiedBy>Nada Baraka</lastModifiedBy>
</coreProperties>
</file>