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jc w:val="both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460.0" w:type="dxa"/>
        <w:jc w:val="left"/>
        <w:tblInd w:w="0.0" w:type="pct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115"/>
        <w:gridCol w:w="2115"/>
        <w:gridCol w:w="2115"/>
        <w:gridCol w:w="2115"/>
        <w:tblGridChange w:id="0">
          <w:tblGrid>
            <w:gridCol w:w="2115"/>
            <w:gridCol w:w="2115"/>
            <w:gridCol w:w="2115"/>
            <w:gridCol w:w="2115"/>
          </w:tblGrid>
        </w:tblGridChange>
      </w:tblGrid>
      <w:tr>
        <w:trPr>
          <w:cantSplit w:val="0"/>
          <w:trHeight w:val="49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Outcome Description -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Describes details of selected outcome based on available info. Queries or request for missing info included as comments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12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7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8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A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Check that the outcome statement includes content answering the below questions. Tick those that are included. Any missing info will require a follow-up to source.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Why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What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When 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jc w:val="center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Where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Significance/Relevance -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Statement clarifying relevance/significance to programme’s intended outcomes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B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C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D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Contribution -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Available evidence linking direct contribution and/or the strategic goals of Project team to this outcome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7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Source - 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rtl w:val="0"/>
              </w:rPr>
              <w:t xml:space="preserve">Source from which outcome was identified (e.g. video, document, blog, audio, etc)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0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rtl w:val="0"/>
              </w:rPr>
              <w:t xml:space="preserve">Key Contact Details</w:t>
            </w: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  <w:tr>
        <w:trPr>
          <w:cantSplit w:val="0"/>
          <w:trHeight w:val="73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9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A">
            <w:pPr>
              <w:pageBreakBefore w:val="0"/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pacing w:after="40" w:before="40" w:lineRule="auto"/>
              <w:ind w:left="480" w:firstLine="0"/>
              <w:rPr>
                <w:rFonts w:ascii="Montserrat" w:cs="Montserrat" w:eastAsia="Montserrat" w:hAnsi="Montserrat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3E">
      <w:pPr>
        <w:pageBreakBefore w:val="0"/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rPr>
          <w:rFonts w:ascii="Montserrat" w:cs="Montserrat" w:eastAsia="Montserrat" w:hAnsi="Montserrat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