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29AA" w14:textId="179A8752" w:rsidR="00262464" w:rsidRPr="00F6686F" w:rsidRDefault="009D0390" w:rsidP="00F6686F">
      <w:pPr>
        <w:pStyle w:val="BodyText"/>
        <w:spacing w:before="117"/>
        <w:jc w:val="center"/>
        <w:rPr>
          <w:rFonts w:ascii="Montserrat" w:hAnsi="Montserrat"/>
          <w:color w:val="554789"/>
        </w:rPr>
      </w:pPr>
      <w:r w:rsidRPr="00F6686F">
        <w:rPr>
          <w:rFonts w:ascii="Montserrat" w:hAnsi="Montserrat"/>
          <w:color w:val="554789"/>
          <w:w w:val="95"/>
        </w:rPr>
        <w:t>Peer</w:t>
      </w:r>
      <w:r w:rsidRPr="00F6686F">
        <w:rPr>
          <w:rFonts w:ascii="Montserrat" w:hAnsi="Montserrat"/>
          <w:color w:val="554789"/>
          <w:spacing w:val="-15"/>
          <w:w w:val="95"/>
        </w:rPr>
        <w:t xml:space="preserve"> </w:t>
      </w:r>
      <w:r w:rsidRPr="00F6686F">
        <w:rPr>
          <w:rFonts w:ascii="Montserrat" w:hAnsi="Montserrat"/>
          <w:color w:val="554789"/>
          <w:w w:val="95"/>
        </w:rPr>
        <w:t>Feedback</w:t>
      </w:r>
      <w:r w:rsidRPr="00F6686F">
        <w:rPr>
          <w:rFonts w:ascii="Montserrat" w:hAnsi="Montserrat"/>
          <w:color w:val="554789"/>
          <w:spacing w:val="-14"/>
          <w:w w:val="95"/>
        </w:rPr>
        <w:t xml:space="preserve"> </w:t>
      </w:r>
      <w:r w:rsidRPr="00F6686F">
        <w:rPr>
          <w:rFonts w:ascii="Montserrat" w:hAnsi="Montserrat"/>
          <w:color w:val="554789"/>
          <w:w w:val="95"/>
        </w:rPr>
        <w:t>Check</w:t>
      </w:r>
      <w:r w:rsidRPr="00F6686F">
        <w:rPr>
          <w:rFonts w:ascii="Montserrat" w:hAnsi="Montserrat"/>
          <w:color w:val="554789"/>
          <w:spacing w:val="-15"/>
          <w:w w:val="95"/>
        </w:rPr>
        <w:t xml:space="preserve"> </w:t>
      </w:r>
      <w:r w:rsidR="00F6686F" w:rsidRPr="00F6686F">
        <w:rPr>
          <w:rFonts w:ascii="Montserrat" w:hAnsi="Montserrat"/>
          <w:color w:val="554789"/>
          <w:w w:val="95"/>
        </w:rPr>
        <w:t>S</w:t>
      </w:r>
      <w:r w:rsidRPr="00F6686F">
        <w:rPr>
          <w:rFonts w:ascii="Montserrat" w:hAnsi="Montserrat"/>
          <w:color w:val="554789"/>
          <w:w w:val="95"/>
        </w:rPr>
        <w:t>heet</w:t>
      </w:r>
    </w:p>
    <w:p w14:paraId="03DABFE2" w14:textId="77777777" w:rsidR="00F6686F" w:rsidRPr="00F6686F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en-GB" w:eastAsia="en-GB"/>
        </w:rPr>
      </w:pPr>
      <w:r w:rsidRPr="00F6686F">
        <w:rPr>
          <w:rFonts w:ascii="Montserrat" w:eastAsia="Times New Roman" w:hAnsi="Montserrat" w:cs="Times New Roman"/>
          <w:sz w:val="24"/>
          <w:szCs w:val="24"/>
          <w:lang w:val="en-GB" w:eastAsia="en-GB"/>
        </w:rPr>
        <w:t> </w:t>
      </w: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490"/>
        <w:gridCol w:w="2312"/>
        <w:gridCol w:w="6691"/>
      </w:tblGrid>
      <w:tr w:rsidR="00F6686F" w:rsidRPr="00F6686F" w14:paraId="57A36CFF" w14:textId="77777777" w:rsidTr="009D0390">
        <w:trPr>
          <w:trHeight w:val="750"/>
        </w:trPr>
        <w:tc>
          <w:tcPr>
            <w:tcW w:w="490" w:type="dxa"/>
            <w:shd w:val="clear" w:color="auto" w:fill="D9D2E9"/>
            <w:vAlign w:val="center"/>
            <w:hideMark/>
          </w:tcPr>
          <w:p w14:paraId="79FFECA2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2312" w:type="dxa"/>
            <w:shd w:val="clear" w:color="auto" w:fill="D9D2E9"/>
            <w:vAlign w:val="center"/>
            <w:hideMark/>
          </w:tcPr>
          <w:p w14:paraId="6A25F125" w14:textId="014926B2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 xml:space="preserve">Step of 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D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ecision</w:t>
            </w:r>
          </w:p>
        </w:tc>
        <w:tc>
          <w:tcPr>
            <w:tcW w:w="6691" w:type="dxa"/>
            <w:shd w:val="clear" w:color="auto" w:fill="D9D2E9"/>
            <w:vAlign w:val="center"/>
            <w:hideMark/>
          </w:tcPr>
          <w:p w14:paraId="4CA100AB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Decision Considerations​</w:t>
            </w:r>
          </w:p>
        </w:tc>
      </w:tr>
      <w:tr w:rsidR="00F6686F" w:rsidRPr="00F6686F" w14:paraId="24643CE4" w14:textId="77777777" w:rsidTr="009D0390">
        <w:trPr>
          <w:trHeight w:val="1695"/>
        </w:trPr>
        <w:tc>
          <w:tcPr>
            <w:tcW w:w="490" w:type="dxa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2312" w:type="dxa"/>
            <w:vAlign w:val="center"/>
            <w:hideMark/>
          </w:tcPr>
          <w:p w14:paraId="1D2E5DF1" w14:textId="613227D2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Target </w:t>
            </w:r>
            <w:r w:rsidR="008C0674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A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udience​</w:t>
            </w:r>
          </w:p>
        </w:tc>
        <w:tc>
          <w:tcPr>
            <w:tcW w:w="6691" w:type="dxa"/>
            <w:vAlign w:val="center"/>
            <w:hideMark/>
          </w:tcPr>
          <w:p w14:paraId="16D69A54" w14:textId="3874F2F6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there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a clear mappable questio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n?</w:t>
            </w:r>
          </w:p>
          <w:p w14:paraId="41EB4FB3" w14:textId="21DEE8EA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Is there a 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clear influence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r?</w:t>
            </w:r>
          </w:p>
          <w:p w14:paraId="7B5D4EEE" w14:textId="79D83AA9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there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a clear agreed reality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?</w:t>
            </w:r>
          </w:p>
          <w:p w14:paraId="45A9F68C" w14:textId="5884F618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here a clear emotional payoff ​</w:t>
            </w:r>
          </w:p>
        </w:tc>
      </w:tr>
      <w:tr w:rsidR="00F6686F" w:rsidRPr="00F6686F" w14:paraId="26A170A3" w14:textId="77777777" w:rsidTr="009D0390">
        <w:trPr>
          <w:trHeight w:val="1695"/>
        </w:trPr>
        <w:tc>
          <w:tcPr>
            <w:tcW w:w="490" w:type="dxa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2312" w:type="dxa"/>
            <w:vAlign w:val="center"/>
            <w:hideMark/>
          </w:tcPr>
          <w:p w14:paraId="49E3C38C" w14:textId="4A9C5698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Persuasi</w:t>
            </w:r>
            <w:r w:rsidR="008C0674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ve Aims</w:t>
            </w:r>
          </w:p>
        </w:tc>
        <w:tc>
          <w:tcPr>
            <w:tcW w:w="6691" w:type="dxa"/>
            <w:vAlign w:val="center"/>
            <w:hideMark/>
          </w:tcPr>
          <w:p w14:paraId="41D1ACAC" w14:textId="6567E5DB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Who is the credible source​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?</w:t>
            </w:r>
          </w:p>
          <w:p w14:paraId="23DA2205" w14:textId="5DE9F99E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What is the emotional appeal​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?</w:t>
            </w:r>
          </w:p>
          <w:p w14:paraId="0257E400" w14:textId="54B5B456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it logical? Does it start from an agreed reality that the audience/user will understand</w:t>
            </w:r>
            <w:r w:rsidR="008C0674">
              <w:rPr>
                <w:rFonts w:ascii="Montserrat" w:eastAsia="Times New Roman" w:hAnsi="Montserrat" w:cs="Arial"/>
                <w:color w:val="554789"/>
                <w:lang w:eastAsia="en-GB"/>
              </w:rPr>
              <w:t>?</w:t>
            </w:r>
          </w:p>
          <w:p w14:paraId="00D280BD" w14:textId="5B4A027C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Does 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he new agreed reality make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sense? ​</w:t>
            </w:r>
          </w:p>
        </w:tc>
      </w:tr>
      <w:tr w:rsidR="00F6686F" w:rsidRPr="00F6686F" w14:paraId="33C859CF" w14:textId="77777777" w:rsidTr="009D0390">
        <w:trPr>
          <w:trHeight w:val="3900"/>
        </w:trPr>
        <w:tc>
          <w:tcPr>
            <w:tcW w:w="490" w:type="dxa"/>
            <w:vAlign w:val="center"/>
            <w:hideMark/>
          </w:tcPr>
          <w:p w14:paraId="1A6ADA8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3​</w:t>
            </w:r>
          </w:p>
        </w:tc>
        <w:tc>
          <w:tcPr>
            <w:tcW w:w="2312" w:type="dxa"/>
            <w:vAlign w:val="center"/>
            <w:hideMark/>
          </w:tcPr>
          <w:p w14:paraId="104D3D87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Story​</w:t>
            </w:r>
          </w:p>
        </w:tc>
        <w:tc>
          <w:tcPr>
            <w:tcW w:w="6691" w:type="dxa"/>
            <w:vAlign w:val="center"/>
            <w:hideMark/>
          </w:tcPr>
          <w:p w14:paraId="7E3E17C7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Does this story reach the aim?​</w:t>
            </w:r>
          </w:p>
          <w:p w14:paraId="2F232A89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 a central question ​</w:t>
            </w:r>
          </w:p>
          <w:p w14:paraId="7323A7F4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 clear rising tension​</w:t>
            </w:r>
          </w:p>
          <w:p w14:paraId="39EF21D8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 a clear answer to the central questions (climax) ​</w:t>
            </w:r>
          </w:p>
          <w:p w14:paraId="25F22C05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 a resolution ​</w:t>
            </w:r>
          </w:p>
          <w:p w14:paraId="568F7968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 a universal truth​</w:t>
            </w:r>
          </w:p>
          <w:p w14:paraId="59317075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The story has a symbol/s for the story.   ​</w:t>
            </w:r>
          </w:p>
          <w:p w14:paraId="58B42500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Does the story have good tension? ​</w:t>
            </w:r>
          </w:p>
          <w:p w14:paraId="11FC4B71" w14:textId="1C02F371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Does the story have a 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strong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ending? ​</w:t>
            </w:r>
          </w:p>
          <w:p w14:paraId="16E6EABF" w14:textId="53428DA1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he story told in a way that makes it exciting to find out what happens next? ​</w:t>
            </w:r>
          </w:p>
        </w:tc>
      </w:tr>
      <w:tr w:rsidR="00F6686F" w:rsidRPr="00F6686F" w14:paraId="61BDD12B" w14:textId="77777777" w:rsidTr="009D0390">
        <w:trPr>
          <w:trHeight w:val="1095"/>
        </w:trPr>
        <w:tc>
          <w:tcPr>
            <w:tcW w:w="490" w:type="dxa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2312" w:type="dxa"/>
            <w:vAlign w:val="center"/>
            <w:hideMark/>
          </w:tcPr>
          <w:p w14:paraId="74D0A42D" w14:textId="75BFD8A9" w:rsidR="00F6686F" w:rsidRPr="00F6686F" w:rsidRDefault="008C06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 xml:space="preserve">Creative 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Format​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</w:t>
            </w:r>
          </w:p>
        </w:tc>
        <w:tc>
          <w:tcPr>
            <w:tcW w:w="6691" w:type="dxa"/>
            <w:vAlign w:val="center"/>
            <w:hideMark/>
          </w:tcPr>
          <w:p w14:paraId="0337394E" w14:textId="7FC5D83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Is it clear in which format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(s)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the story will be? ​</w:t>
            </w:r>
          </w:p>
          <w:p w14:paraId="789E08A0" w14:textId="7777777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Are the formats used creatively (something new and exciting)? ​</w:t>
            </w:r>
          </w:p>
        </w:tc>
      </w:tr>
      <w:tr w:rsidR="00F6686F" w:rsidRPr="00F6686F" w14:paraId="30D9B83B" w14:textId="77777777" w:rsidTr="009D0390">
        <w:trPr>
          <w:trHeight w:val="819"/>
        </w:trPr>
        <w:tc>
          <w:tcPr>
            <w:tcW w:w="490" w:type="dxa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2312" w:type="dxa"/>
            <w:vAlign w:val="center"/>
            <w:hideMark/>
          </w:tcPr>
          <w:p w14:paraId="2327E40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Medium ​</w:t>
            </w:r>
          </w:p>
        </w:tc>
        <w:tc>
          <w:tcPr>
            <w:tcW w:w="6691" w:type="dxa"/>
            <w:vAlign w:val="center"/>
            <w:hideMark/>
          </w:tcPr>
          <w:p w14:paraId="4C63EF22" w14:textId="588A6988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>
              <w:rPr>
                <w:rFonts w:ascii="Montserrat" w:eastAsia="Times New Roman" w:hAnsi="Montserrat" w:cs="Arial"/>
                <w:color w:val="554789"/>
                <w:lang w:eastAsia="en-GB"/>
              </w:rPr>
              <w:t>Is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</w:t>
            </w:r>
            <w:r>
              <w:rPr>
                <w:rFonts w:ascii="Montserrat" w:eastAsia="Times New Roman" w:hAnsi="Montserrat" w:cs="Arial"/>
                <w:color w:val="554789"/>
                <w:lang w:eastAsia="en-GB"/>
              </w:rPr>
              <w:t>there a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clear choice of medium</w:t>
            </w:r>
            <w:r>
              <w:rPr>
                <w:rFonts w:ascii="Montserrat" w:eastAsia="Times New Roman" w:hAnsi="Montserrat" w:cs="Arial"/>
                <w:color w:val="554789"/>
                <w:lang w:eastAsia="en-GB"/>
              </w:rPr>
              <w:t>?</w:t>
            </w:r>
          </w:p>
        </w:tc>
      </w:tr>
      <w:tr w:rsidR="00F6686F" w:rsidRPr="00F6686F" w14:paraId="7C6377DD" w14:textId="77777777" w:rsidTr="009D0390">
        <w:trPr>
          <w:trHeight w:val="703"/>
        </w:trPr>
        <w:tc>
          <w:tcPr>
            <w:tcW w:w="490" w:type="dxa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2312" w:type="dxa"/>
            <w:vAlign w:val="center"/>
            <w:hideMark/>
          </w:tcPr>
          <w:p w14:paraId="065EFE44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Channel ​</w:t>
            </w:r>
          </w:p>
        </w:tc>
        <w:tc>
          <w:tcPr>
            <w:tcW w:w="6691" w:type="dxa"/>
            <w:vAlign w:val="center"/>
            <w:hideMark/>
          </w:tcPr>
          <w:p w14:paraId="054D2A7C" w14:textId="15AC1C05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>
              <w:rPr>
                <w:rFonts w:ascii="Montserrat" w:eastAsia="Times New Roman" w:hAnsi="Montserrat" w:cs="Arial"/>
                <w:color w:val="554789"/>
                <w:lang w:eastAsia="en-GB"/>
              </w:rPr>
              <w:t>Do 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he channel and the audience match?​</w:t>
            </w:r>
          </w:p>
        </w:tc>
      </w:tr>
      <w:tr w:rsidR="00F6686F" w:rsidRPr="00F6686F" w14:paraId="59E93F1B" w14:textId="77777777" w:rsidTr="009D0390">
        <w:trPr>
          <w:trHeight w:val="841"/>
        </w:trPr>
        <w:tc>
          <w:tcPr>
            <w:tcW w:w="490" w:type="dxa"/>
            <w:vAlign w:val="center"/>
            <w:hideMark/>
          </w:tcPr>
          <w:p w14:paraId="0EFA488F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7​</w:t>
            </w:r>
          </w:p>
        </w:tc>
        <w:tc>
          <w:tcPr>
            <w:tcW w:w="2312" w:type="dxa"/>
            <w:vAlign w:val="center"/>
            <w:hideMark/>
          </w:tcPr>
          <w:p w14:paraId="32BE3F63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Presentation ​</w:t>
            </w:r>
          </w:p>
        </w:tc>
        <w:tc>
          <w:tcPr>
            <w:tcW w:w="6691" w:type="dxa"/>
            <w:vAlign w:val="center"/>
            <w:hideMark/>
          </w:tcPr>
          <w:p w14:paraId="47927D99" w14:textId="774C1137" w:rsidR="00F6686F" w:rsidRPr="00F6686F" w:rsidRDefault="00F6686F" w:rsidP="008C0674">
            <w:pPr>
              <w:widowControl/>
              <w:numPr>
                <w:ilvl w:val="0"/>
                <w:numId w:val="13"/>
              </w:numPr>
              <w:tabs>
                <w:tab w:val="left" w:pos="655"/>
              </w:tabs>
              <w:autoSpaceDE/>
              <w:autoSpaceDN/>
              <w:spacing w:before="100" w:beforeAutospacing="1" w:after="100" w:afterAutospacing="1"/>
              <w:textAlignment w:val="baseline"/>
              <w:rPr>
                <w:rFonts w:ascii="Montserrat" w:eastAsia="Times New Roman" w:hAnsi="Montserrat" w:cs="Arial"/>
                <w:color w:val="554789"/>
                <w:lang w:eastAsia="en-GB"/>
              </w:rPr>
            </w:pPr>
            <w:r>
              <w:rPr>
                <w:rFonts w:ascii="Montserrat" w:eastAsia="Times New Roman" w:hAnsi="Montserrat" w:cs="Arial"/>
                <w:color w:val="554789"/>
                <w:lang w:eastAsia="en-GB"/>
              </w:rPr>
              <w:t>Is t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he story 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>well-presented</w:t>
            </w:r>
            <w:r w:rsidRPr="00F6686F">
              <w:rPr>
                <w:rFonts w:ascii="Montserrat" w:eastAsia="Times New Roman" w:hAnsi="Montserrat" w:cs="Arial"/>
                <w:color w:val="554789"/>
                <w:lang w:eastAsia="en-GB"/>
              </w:rPr>
              <w:t xml:space="preserve"> and clearly understood? ​</w:t>
            </w:r>
          </w:p>
        </w:tc>
      </w:tr>
    </w:tbl>
    <w:p w14:paraId="7BF0FE89" w14:textId="77777777" w:rsidR="00000000" w:rsidRPr="00F6686F" w:rsidRDefault="009D0390">
      <w:pPr>
        <w:rPr>
          <w:rFonts w:ascii="Montserrat" w:hAnsi="Montserrat"/>
          <w:color w:val="554789"/>
          <w:lang w:val="en-GB"/>
        </w:rPr>
      </w:pPr>
    </w:p>
    <w:sectPr w:rsidR="00000000" w:rsidRPr="00F6686F" w:rsidSect="008C0674">
      <w:footerReference w:type="default" r:id="rId8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8303" w14:textId="77777777" w:rsidR="008C0674" w:rsidRDefault="008C0674" w:rsidP="008C0674">
      <w:r>
        <w:separator/>
      </w:r>
    </w:p>
  </w:endnote>
  <w:endnote w:type="continuationSeparator" w:id="0">
    <w:p w14:paraId="61FC7F84" w14:textId="77777777" w:rsidR="008C0674" w:rsidRDefault="008C0674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8C0674" w:rsidRDefault="008C0674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20A9" w14:textId="77777777" w:rsidR="008C0674" w:rsidRDefault="008C0674" w:rsidP="008C0674">
      <w:r>
        <w:separator/>
      </w:r>
    </w:p>
  </w:footnote>
  <w:footnote w:type="continuationSeparator" w:id="0">
    <w:p w14:paraId="206D470C" w14:textId="77777777" w:rsidR="008C0674" w:rsidRDefault="008C0674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4"/>
    <w:rsid w:val="00262464"/>
    <w:rsid w:val="003B146E"/>
    <w:rsid w:val="008C0674"/>
    <w:rsid w:val="009D0390"/>
    <w:rsid w:val="00E047B0"/>
    <w:rsid w:val="00F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2" ma:contentTypeDescription="Create a new document." ma:contentTypeScope="" ma:versionID="add051193a7775f3ca16afe56d58ba6a">
  <xsd:schema xmlns:xsd="http://www.w3.org/2001/XMLSchema" xmlns:xs="http://www.w3.org/2001/XMLSchema" xmlns:p="http://schemas.microsoft.com/office/2006/metadata/properties" xmlns:ns2="84c392d2-de3c-4918-87a6-cfdaa10084f9" targetNamespace="http://schemas.microsoft.com/office/2006/metadata/properties" ma:root="true" ma:fieldsID="a4d67457f5a99fe6a0aaea0fc2d2e629" ns2:_="">
    <xsd:import namespace="84c392d2-de3c-4918-87a6-cfdaa1008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EBD2-6255-C04F-9687-7CA16176A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BA0D7-9B6F-4DBE-905F-77A105727E8C}"/>
</file>

<file path=customXml/itemProps3.xml><?xml version="1.0" encoding="utf-8"?>
<ds:datastoreItem xmlns:ds="http://schemas.openxmlformats.org/officeDocument/2006/customXml" ds:itemID="{6B40E7F2-A785-4277-8005-EDBC2495CE0E}"/>
</file>

<file path=customXml/itemProps4.xml><?xml version="1.0" encoding="utf-8"?>
<ds:datastoreItem xmlns:ds="http://schemas.openxmlformats.org/officeDocument/2006/customXml" ds:itemID="{189E160D-E0DE-44BF-95A0-97C5DE27D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 Tronciu</cp:lastModifiedBy>
  <cp:revision>3</cp:revision>
  <dcterms:created xsi:type="dcterms:W3CDTF">2021-07-21T12:42:00Z</dcterms:created>
  <dcterms:modified xsi:type="dcterms:W3CDTF">2021-07-21T12:42:00Z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