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D5BA9" w14:textId="30C140A4" w:rsidR="00405838" w:rsidRDefault="00405838" w:rsidP="00405838">
      <w:pPr>
        <w:pStyle w:val="ListHeading2-RNTC"/>
        <w:numPr>
          <w:ilvl w:val="0"/>
          <w:numId w:val="0"/>
        </w:numPr>
        <w:jc w:val="center"/>
      </w:pPr>
      <w:bookmarkStart w:id="0" w:name="_Toc51760846"/>
      <w:bookmarkStart w:id="1" w:name="_Toc52109678"/>
      <w:r>
        <w:t xml:space="preserve">Learning </w:t>
      </w:r>
      <w:r>
        <w:t>Design Checklist</w:t>
      </w:r>
      <w:bookmarkEnd w:id="0"/>
      <w:bookmarkEnd w:id="1"/>
    </w:p>
    <w:p w14:paraId="17D20491" w14:textId="77777777" w:rsidR="00405838" w:rsidRDefault="00405838" w:rsidP="00405838">
      <w:pPr>
        <w:pStyle w:val="SPFNormal"/>
      </w:pPr>
    </w:p>
    <w:tbl>
      <w:tblPr>
        <w:tblStyle w:val="GridTable1Light-Accent1"/>
        <w:tblpPr w:leftFromText="141" w:rightFromText="141" w:vertAnchor="text" w:tblpX="-10" w:tblpY="1"/>
        <w:tblOverlap w:val="never"/>
        <w:tblW w:w="9498" w:type="dxa"/>
        <w:tblBorders>
          <w:top w:val="single" w:sz="4" w:space="0" w:color="554789"/>
          <w:left w:val="single" w:sz="4" w:space="0" w:color="554789"/>
          <w:bottom w:val="single" w:sz="4" w:space="0" w:color="554789"/>
          <w:right w:val="single" w:sz="4" w:space="0" w:color="554789"/>
          <w:insideH w:val="single" w:sz="4" w:space="0" w:color="554789"/>
          <w:insideV w:val="single" w:sz="4" w:space="0" w:color="554789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104"/>
        <w:gridCol w:w="7394"/>
      </w:tblGrid>
      <w:tr w:rsidR="00405838" w:rsidRPr="007179DF" w14:paraId="38DC577E" w14:textId="77777777" w:rsidTr="0007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tcBorders>
              <w:top w:val="single" w:sz="4" w:space="0" w:color="554789"/>
              <w:bottom w:val="single" w:sz="4" w:space="0" w:color="554789"/>
            </w:tcBorders>
          </w:tcPr>
          <w:p w14:paraId="6F05DB8E" w14:textId="77777777" w:rsidR="00405838" w:rsidRPr="008A0978" w:rsidRDefault="00405838" w:rsidP="00405838">
            <w:pPr>
              <w:pStyle w:val="NormalTableText-RNTC"/>
              <w:spacing w:line="360" w:lineRule="auto"/>
              <w:rPr>
                <w:sz w:val="16"/>
                <w:szCs w:val="16"/>
              </w:rPr>
            </w:pPr>
            <w:r w:rsidRPr="008A0978">
              <w:rPr>
                <w:sz w:val="16"/>
                <w:szCs w:val="16"/>
              </w:rPr>
              <w:t>Content</w:t>
            </w:r>
          </w:p>
        </w:tc>
        <w:tc>
          <w:tcPr>
            <w:tcW w:w="7394" w:type="dxa"/>
            <w:tcBorders>
              <w:top w:val="single" w:sz="4" w:space="0" w:color="554789"/>
              <w:bottom w:val="single" w:sz="4" w:space="0" w:color="554789"/>
            </w:tcBorders>
          </w:tcPr>
          <w:p w14:paraId="4EC4CF38" w14:textId="0B46A4FF" w:rsidR="00405838" w:rsidRPr="00702556" w:rsidRDefault="00405838" w:rsidP="00405838">
            <w:pPr>
              <w:pStyle w:val="NormalTableText-RNTC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2938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556">
                  <w:rPr>
                    <w:rFonts w:ascii="Segoe UI Symbol" w:eastAsia="MS Gothic" w:hAnsi="Segoe UI Symbol" w:cs="Segoe UI Symbol"/>
                    <w:b w:val="0"/>
                    <w:bCs w:val="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702556">
              <w:rPr>
                <w:b w:val="0"/>
                <w:bCs w:val="0"/>
                <w:sz w:val="16"/>
                <w:szCs w:val="16"/>
              </w:rPr>
              <w:t xml:space="preserve">  Is </w:t>
            </w:r>
            <w:r>
              <w:rPr>
                <w:b w:val="0"/>
                <w:bCs w:val="0"/>
                <w:sz w:val="16"/>
                <w:szCs w:val="16"/>
              </w:rPr>
              <w:t xml:space="preserve">the </w:t>
            </w:r>
            <w:r w:rsidRPr="00702556">
              <w:rPr>
                <w:b w:val="0"/>
                <w:bCs w:val="0"/>
                <w:sz w:val="16"/>
                <w:szCs w:val="16"/>
              </w:rPr>
              <w:t xml:space="preserve">content relevant for target group?    </w:t>
            </w:r>
          </w:p>
          <w:p w14:paraId="6F4E8244" w14:textId="77777777" w:rsidR="00405838" w:rsidRPr="00702556" w:rsidRDefault="00405838" w:rsidP="00405838">
            <w:pPr>
              <w:pStyle w:val="NormalTableText-RNTC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6841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556">
                  <w:rPr>
                    <w:rFonts w:ascii="Segoe UI Symbol" w:eastAsia="MS Gothic" w:hAnsi="Segoe UI Symbol" w:cs="Segoe UI Symbol"/>
                    <w:b w:val="0"/>
                    <w:bCs w:val="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702556">
              <w:rPr>
                <w:b w:val="0"/>
                <w:bCs w:val="0"/>
                <w:sz w:val="16"/>
                <w:szCs w:val="16"/>
              </w:rPr>
              <w:t xml:space="preserve">  Prioritise on a need to know rather than nice to know basis.</w:t>
            </w:r>
          </w:p>
          <w:p w14:paraId="31E84C43" w14:textId="77777777" w:rsidR="00405838" w:rsidRPr="00702556" w:rsidRDefault="00405838" w:rsidP="00405838">
            <w:pPr>
              <w:pStyle w:val="NormalTableText-RNTC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3173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556">
                  <w:rPr>
                    <w:rFonts w:ascii="Segoe UI Symbol" w:eastAsia="MS Gothic" w:hAnsi="Segoe UI Symbol" w:cs="Segoe UI Symbol"/>
                    <w:b w:val="0"/>
                    <w:bCs w:val="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702556">
              <w:rPr>
                <w:b w:val="0"/>
                <w:bCs w:val="0"/>
                <w:sz w:val="16"/>
                <w:szCs w:val="16"/>
              </w:rPr>
              <w:t xml:space="preserve">  Is there balance between content and time available?    </w:t>
            </w:r>
          </w:p>
          <w:p w14:paraId="37C26D00" w14:textId="01CB9891" w:rsidR="00405838" w:rsidRPr="00702556" w:rsidRDefault="00405838" w:rsidP="00405838">
            <w:pPr>
              <w:pStyle w:val="NormalTableText-RNTC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974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556">
                  <w:rPr>
                    <w:rFonts w:ascii="Segoe UI Symbol" w:eastAsia="MS Gothic" w:hAnsi="Segoe UI Symbol" w:cs="Segoe UI Symbol"/>
                    <w:b w:val="0"/>
                    <w:bCs w:val="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702556">
              <w:rPr>
                <w:b w:val="0"/>
                <w:bCs w:val="0"/>
                <w:sz w:val="16"/>
                <w:szCs w:val="16"/>
              </w:rPr>
              <w:t xml:space="preserve">  Is workshop title clear (or does it create false expectations) &amp; catchy (motivating for trainees)?</w:t>
            </w:r>
          </w:p>
        </w:tc>
      </w:tr>
      <w:tr w:rsidR="00405838" w:rsidRPr="007179DF" w14:paraId="398F7F8B" w14:textId="77777777" w:rsidTr="0007286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</w:tcPr>
          <w:p w14:paraId="781542FA" w14:textId="77777777" w:rsidR="00405838" w:rsidRPr="008A0978" w:rsidRDefault="00405838" w:rsidP="00405838">
            <w:pPr>
              <w:pStyle w:val="NormalTableText-RNTC"/>
              <w:spacing w:line="360" w:lineRule="auto"/>
              <w:rPr>
                <w:sz w:val="16"/>
                <w:szCs w:val="16"/>
              </w:rPr>
            </w:pPr>
            <w:r w:rsidRPr="008A0978">
              <w:rPr>
                <w:sz w:val="16"/>
                <w:szCs w:val="16"/>
              </w:rPr>
              <w:t>Target group</w:t>
            </w:r>
          </w:p>
        </w:tc>
        <w:tc>
          <w:tcPr>
            <w:tcW w:w="7394" w:type="dxa"/>
          </w:tcPr>
          <w:p w14:paraId="62B77897" w14:textId="77777777" w:rsidR="00405838" w:rsidRPr="00702556" w:rsidRDefault="00405838" w:rsidP="00405838">
            <w:pPr>
              <w:pStyle w:val="NormalTableText-RNTC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6240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556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702556">
              <w:rPr>
                <w:sz w:val="16"/>
                <w:szCs w:val="16"/>
              </w:rPr>
              <w:t xml:space="preserve">  Is the target group (trainees) defined?  </w:t>
            </w:r>
          </w:p>
          <w:p w14:paraId="339A17CA" w14:textId="77777777" w:rsidR="00405838" w:rsidRPr="00702556" w:rsidRDefault="00405838" w:rsidP="00405838">
            <w:pPr>
              <w:pStyle w:val="NormalTableText-RNTC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  <w:lang w:val="en-US"/>
                </w:rPr>
                <w:id w:val="-206724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556">
                  <w:rPr>
                    <w:rFonts w:ascii="Segoe UI Symbol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702556">
              <w:rPr>
                <w:sz w:val="16"/>
                <w:szCs w:val="16"/>
                <w:lang w:val="en-US"/>
              </w:rPr>
              <w:t xml:space="preserve">  How many trainees (how will they be selected)?    </w:t>
            </w:r>
          </w:p>
        </w:tc>
      </w:tr>
      <w:tr w:rsidR="00405838" w:rsidRPr="007179DF" w14:paraId="609C651C" w14:textId="77777777" w:rsidTr="0007286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</w:tcPr>
          <w:p w14:paraId="511CC532" w14:textId="77777777" w:rsidR="00405838" w:rsidRPr="008A0978" w:rsidRDefault="00405838" w:rsidP="00405838">
            <w:pPr>
              <w:pStyle w:val="NormalTableText-RNTC"/>
              <w:spacing w:line="360" w:lineRule="auto"/>
              <w:rPr>
                <w:sz w:val="16"/>
                <w:szCs w:val="16"/>
              </w:rPr>
            </w:pPr>
            <w:r w:rsidRPr="008A0978">
              <w:rPr>
                <w:sz w:val="16"/>
                <w:szCs w:val="16"/>
              </w:rPr>
              <w:t>Resources required</w:t>
            </w:r>
          </w:p>
        </w:tc>
        <w:tc>
          <w:tcPr>
            <w:tcW w:w="7394" w:type="dxa"/>
          </w:tcPr>
          <w:p w14:paraId="57C5F6DD" w14:textId="77777777" w:rsidR="00405838" w:rsidRPr="00702556" w:rsidRDefault="00405838" w:rsidP="00405838">
            <w:pPr>
              <w:pStyle w:val="Tablestext01-RNTC"/>
              <w:framePr w:hSpace="0" w:wrap="auto" w:vAnchor="margin" w:hAnchor="text" w:yAlign="inline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5919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556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702556">
              <w:rPr>
                <w:sz w:val="16"/>
                <w:szCs w:val="16"/>
              </w:rPr>
              <w:t xml:space="preserve">  Is a list of equipment and materials needed?    </w:t>
            </w:r>
          </w:p>
        </w:tc>
      </w:tr>
      <w:tr w:rsidR="00405838" w:rsidRPr="00CC608F" w14:paraId="0B33E078" w14:textId="77777777" w:rsidTr="0007286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</w:tcPr>
          <w:p w14:paraId="6ADFC16E" w14:textId="77777777" w:rsidR="00405838" w:rsidRPr="008A0978" w:rsidRDefault="00405838" w:rsidP="00405838">
            <w:pPr>
              <w:pStyle w:val="NormalTableText-RNTC"/>
              <w:spacing w:line="360" w:lineRule="auto"/>
              <w:rPr>
                <w:sz w:val="16"/>
                <w:szCs w:val="16"/>
              </w:rPr>
            </w:pPr>
            <w:r w:rsidRPr="008A0978">
              <w:rPr>
                <w:sz w:val="16"/>
                <w:szCs w:val="16"/>
              </w:rPr>
              <w:t>Learning outcomes</w:t>
            </w:r>
          </w:p>
        </w:tc>
        <w:tc>
          <w:tcPr>
            <w:tcW w:w="7394" w:type="dxa"/>
          </w:tcPr>
          <w:p w14:paraId="250C8622" w14:textId="77777777" w:rsidR="00405838" w:rsidRPr="00702556" w:rsidRDefault="00405838" w:rsidP="00405838">
            <w:pPr>
              <w:pStyle w:val="NormalTableText-RNTC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color w:val="auto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4411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55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702556">
              <w:rPr>
                <w:sz w:val="16"/>
                <w:szCs w:val="16"/>
              </w:rPr>
              <w:t xml:space="preserve">  Are learning outcomes well formulated (SMART)?  </w:t>
            </w:r>
          </w:p>
          <w:p w14:paraId="6C8292DA" w14:textId="77777777" w:rsidR="00405838" w:rsidRPr="00702556" w:rsidRDefault="00405838" w:rsidP="00405838">
            <w:pPr>
              <w:pStyle w:val="NormalTableText-RNTC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2429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702556">
              <w:rPr>
                <w:sz w:val="16"/>
                <w:szCs w:val="16"/>
              </w:rPr>
              <w:t xml:space="preserve">  Do they address knowledge, skills &amp; attitude?    </w:t>
            </w:r>
          </w:p>
          <w:p w14:paraId="6848A07E" w14:textId="77777777" w:rsidR="00405838" w:rsidRPr="00702556" w:rsidRDefault="00405838" w:rsidP="00405838">
            <w:pPr>
              <w:pStyle w:val="NormalTableText-RNTC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2926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556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702556">
              <w:rPr>
                <w:sz w:val="16"/>
                <w:szCs w:val="16"/>
              </w:rPr>
              <w:t xml:space="preserve">  Have you formulated macro and micro learning outcomes (where needed)?    </w:t>
            </w:r>
          </w:p>
          <w:p w14:paraId="4541DFCF" w14:textId="77777777" w:rsidR="00405838" w:rsidRPr="00702556" w:rsidRDefault="00405838" w:rsidP="00405838">
            <w:pPr>
              <w:pStyle w:val="NormalTableText-RNTC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6161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556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702556">
              <w:rPr>
                <w:sz w:val="16"/>
                <w:szCs w:val="16"/>
              </w:rPr>
              <w:t xml:space="preserve">  Are all key learning outcomes addressed by appropriate activities?  </w:t>
            </w:r>
          </w:p>
        </w:tc>
      </w:tr>
      <w:tr w:rsidR="00405838" w:rsidRPr="00CC608F" w14:paraId="1F034483" w14:textId="77777777" w:rsidTr="0007286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</w:tcPr>
          <w:p w14:paraId="60370E05" w14:textId="77777777" w:rsidR="00405838" w:rsidRPr="008A0978" w:rsidRDefault="00405838" w:rsidP="00405838">
            <w:pPr>
              <w:pStyle w:val="NormalTableText-RNTC"/>
              <w:spacing w:line="360" w:lineRule="auto"/>
              <w:rPr>
                <w:sz w:val="16"/>
                <w:szCs w:val="16"/>
              </w:rPr>
            </w:pPr>
            <w:r w:rsidRPr="008A0978">
              <w:rPr>
                <w:sz w:val="16"/>
                <w:szCs w:val="16"/>
              </w:rPr>
              <w:t>Structure of workshop</w:t>
            </w:r>
          </w:p>
        </w:tc>
        <w:tc>
          <w:tcPr>
            <w:tcW w:w="7394" w:type="dxa"/>
          </w:tcPr>
          <w:p w14:paraId="3B21B906" w14:textId="77777777" w:rsidR="00405838" w:rsidRPr="00702556" w:rsidRDefault="00405838" w:rsidP="00405838">
            <w:pPr>
              <w:pStyle w:val="NormalTableText-RNTC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color w:val="auto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9245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55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702556">
              <w:rPr>
                <w:sz w:val="16"/>
                <w:szCs w:val="16"/>
              </w:rPr>
              <w:t xml:space="preserve">  Is structure logical in terms of content and activities?    </w:t>
            </w:r>
          </w:p>
          <w:p w14:paraId="17C3E18A" w14:textId="77777777" w:rsidR="00405838" w:rsidRPr="00702556" w:rsidRDefault="00405838" w:rsidP="00405838">
            <w:pPr>
              <w:pStyle w:val="NormalTableText-RNTC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1818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556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702556">
              <w:rPr>
                <w:sz w:val="16"/>
                <w:szCs w:val="16"/>
              </w:rPr>
              <w:t xml:space="preserve">  Are there enough breaks (approx. every 90 minutes)?    </w:t>
            </w:r>
          </w:p>
          <w:p w14:paraId="50B0341D" w14:textId="77777777" w:rsidR="00405838" w:rsidRPr="00702556" w:rsidRDefault="00405838" w:rsidP="00405838">
            <w:pPr>
              <w:pStyle w:val="NormalTableText-RNTC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8413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556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702556">
              <w:rPr>
                <w:sz w:val="16"/>
                <w:szCs w:val="16"/>
              </w:rPr>
              <w:t xml:space="preserve">  Is the training day too long (maximum 7 hours including breaks)?    </w:t>
            </w:r>
          </w:p>
          <w:p w14:paraId="12CC133B" w14:textId="77777777" w:rsidR="00405838" w:rsidRPr="00702556" w:rsidRDefault="00405838" w:rsidP="00405838">
            <w:pPr>
              <w:pStyle w:val="NormalTableText-RNTC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8381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556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702556">
              <w:rPr>
                <w:sz w:val="16"/>
                <w:szCs w:val="16"/>
              </w:rPr>
              <w:t xml:space="preserve">  Is enough time reserved at the start of the training for: introductions trainer/trainees/content, programme, house rules and getting to know each other?    </w:t>
            </w:r>
          </w:p>
          <w:p w14:paraId="3A0A77FB" w14:textId="77777777" w:rsidR="00405838" w:rsidRPr="00702556" w:rsidRDefault="00405838" w:rsidP="00405838">
            <w:pPr>
              <w:pStyle w:val="NormalTableText-RNTC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8172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556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702556">
              <w:rPr>
                <w:sz w:val="16"/>
                <w:szCs w:val="16"/>
              </w:rPr>
              <w:t xml:space="preserve">  Is enough time reserved for discussing workshop goals learning outcomes and trainees’ expectations?    </w:t>
            </w:r>
          </w:p>
          <w:p w14:paraId="3EA99ED7" w14:textId="77777777" w:rsidR="00405838" w:rsidRPr="00702556" w:rsidRDefault="00405838" w:rsidP="00405838">
            <w:pPr>
              <w:pStyle w:val="NormalTableText-RNTC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7391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556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702556">
              <w:rPr>
                <w:sz w:val="16"/>
                <w:szCs w:val="16"/>
              </w:rPr>
              <w:t xml:space="preserve">  Is there enough time reserved at the end of the training for conclusions, evaluation, certificates etc.?   </w:t>
            </w:r>
          </w:p>
          <w:p w14:paraId="0C3F82F6" w14:textId="77777777" w:rsidR="00405838" w:rsidRPr="00702556" w:rsidRDefault="00405838" w:rsidP="00405838">
            <w:pPr>
              <w:pStyle w:val="NormalTableText-RNTC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1905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556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702556">
              <w:rPr>
                <w:sz w:val="16"/>
                <w:szCs w:val="16"/>
              </w:rPr>
              <w:t xml:space="preserve">  Is there enough time at start/end of each day for recap/questions?    </w:t>
            </w:r>
          </w:p>
          <w:p w14:paraId="7B8FDD92" w14:textId="77777777" w:rsidR="00405838" w:rsidRPr="00702556" w:rsidRDefault="00405838" w:rsidP="00405838">
            <w:pPr>
              <w:pStyle w:val="NormalTableText-RNTC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5012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556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702556">
              <w:rPr>
                <w:sz w:val="16"/>
                <w:szCs w:val="16"/>
              </w:rPr>
              <w:t xml:space="preserve">  Is there balance between active &amp; more passive sessions?    </w:t>
            </w:r>
          </w:p>
          <w:p w14:paraId="593431CF" w14:textId="77777777" w:rsidR="00405838" w:rsidRPr="00702556" w:rsidRDefault="00405838" w:rsidP="00405838">
            <w:pPr>
              <w:pStyle w:val="NormalTableText-RNTC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3394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556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702556">
              <w:rPr>
                <w:sz w:val="16"/>
                <w:szCs w:val="16"/>
              </w:rPr>
              <w:t xml:space="preserve">  Is there enough time for trainees to reflect and digest what they are learning?    </w:t>
            </w:r>
          </w:p>
          <w:p w14:paraId="4267B122" w14:textId="77777777" w:rsidR="00405838" w:rsidRPr="00702556" w:rsidRDefault="00405838" w:rsidP="00405838">
            <w:pPr>
              <w:pStyle w:val="NormalTableText-RNTC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hAnsi="Montserrat Regular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5228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556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702556">
              <w:rPr>
                <w:sz w:val="16"/>
                <w:szCs w:val="16"/>
              </w:rPr>
              <w:t xml:space="preserve">  Is there room in the schedule for flexibility?    </w:t>
            </w:r>
          </w:p>
        </w:tc>
      </w:tr>
      <w:tr w:rsidR="00405838" w:rsidRPr="00CC608F" w14:paraId="6E6FFFB9" w14:textId="77777777" w:rsidTr="0007286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</w:tcPr>
          <w:p w14:paraId="5B68234A" w14:textId="77777777" w:rsidR="00405838" w:rsidRPr="008A0978" w:rsidRDefault="00405838" w:rsidP="00405838">
            <w:pPr>
              <w:pStyle w:val="NormalTableText-RNTC"/>
              <w:spacing w:line="360" w:lineRule="auto"/>
              <w:rPr>
                <w:sz w:val="16"/>
                <w:szCs w:val="16"/>
              </w:rPr>
            </w:pPr>
            <w:r w:rsidRPr="008A0978">
              <w:rPr>
                <w:sz w:val="16"/>
                <w:szCs w:val="16"/>
              </w:rPr>
              <w:t>Learning activities</w:t>
            </w:r>
          </w:p>
        </w:tc>
        <w:tc>
          <w:tcPr>
            <w:tcW w:w="7394" w:type="dxa"/>
          </w:tcPr>
          <w:p w14:paraId="451EB595" w14:textId="77777777" w:rsidR="00405838" w:rsidRPr="00702556" w:rsidRDefault="00405838" w:rsidP="00405838">
            <w:pPr>
              <w:pStyle w:val="NormalTableText-RNTC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color w:val="auto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0057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556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702556">
              <w:rPr>
                <w:sz w:val="16"/>
                <w:szCs w:val="16"/>
              </w:rPr>
              <w:t xml:space="preserve">  Do learning activities cover all learning outcomes?    </w:t>
            </w:r>
          </w:p>
          <w:p w14:paraId="4628FDF4" w14:textId="77777777" w:rsidR="00405838" w:rsidRPr="00702556" w:rsidRDefault="00405838" w:rsidP="00405838">
            <w:pPr>
              <w:pStyle w:val="NormalTableText-RNTC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1102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556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702556">
              <w:rPr>
                <w:sz w:val="16"/>
                <w:szCs w:val="16"/>
              </w:rPr>
              <w:t xml:space="preserve">  Do they cover knowledge, skills and attitudes?   </w:t>
            </w:r>
          </w:p>
          <w:p w14:paraId="2DA357E7" w14:textId="77777777" w:rsidR="00405838" w:rsidRPr="00702556" w:rsidRDefault="00405838" w:rsidP="00405838">
            <w:pPr>
              <w:pStyle w:val="NormalTableText-RNTC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8856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2556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702556">
              <w:rPr>
                <w:sz w:val="16"/>
                <w:szCs w:val="16"/>
              </w:rPr>
              <w:t xml:space="preserve">  Are they varied (plenary, group, individual work)?    </w:t>
            </w:r>
          </w:p>
        </w:tc>
      </w:tr>
    </w:tbl>
    <w:p w14:paraId="2B8BDE52" w14:textId="77777777" w:rsidR="00746C7D" w:rsidRPr="00405838" w:rsidRDefault="00746C7D" w:rsidP="00405838">
      <w:pPr>
        <w:spacing w:line="360" w:lineRule="auto"/>
      </w:pPr>
    </w:p>
    <w:sectPr w:rsidR="00746C7D" w:rsidRPr="004058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20B0604020202020204"/>
    <w:charset w:val="4D"/>
    <w:family w:val="auto"/>
    <w:notTrueType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Regular">
    <w:altName w:val="Calibri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EE4956"/>
    <w:multiLevelType w:val="multilevel"/>
    <w:tmpl w:val="1AF816BC"/>
    <w:lvl w:ilvl="0">
      <w:start w:val="1"/>
      <w:numFmt w:val="decimal"/>
      <w:pStyle w:val="ListHeading1-RNT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Heading2-RNTC"/>
      <w:lvlText w:val="%1.%2"/>
      <w:lvlJc w:val="right"/>
      <w:pPr>
        <w:ind w:left="680" w:hanging="113"/>
      </w:pPr>
      <w:rPr>
        <w:rFonts w:hint="default"/>
      </w:rPr>
    </w:lvl>
    <w:lvl w:ilvl="2">
      <w:start w:val="1"/>
      <w:numFmt w:val="decimal"/>
      <w:pStyle w:val="ListHeading3-RNTC"/>
      <w:lvlText w:val="%1.%2.%3"/>
      <w:lvlJc w:val="left"/>
      <w:pPr>
        <w:tabs>
          <w:tab w:val="num" w:pos="-57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38"/>
    <w:rsid w:val="00332139"/>
    <w:rsid w:val="00405838"/>
    <w:rsid w:val="0074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E2DD2F"/>
  <w15:chartTrackingRefBased/>
  <w15:docId w15:val="{35CDC480-3CFF-CE49-977A-BC0D8952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05838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Heading1-RNTC">
    <w:name w:val="List Heading 1 - RNTC"/>
    <w:basedOn w:val="Normal"/>
    <w:rsid w:val="00405838"/>
    <w:pPr>
      <w:keepNext/>
      <w:keepLines/>
      <w:numPr>
        <w:numId w:val="1"/>
      </w:numPr>
      <w:spacing w:before="240" w:after="240"/>
      <w:outlineLvl w:val="0"/>
    </w:pPr>
    <w:rPr>
      <w:rFonts w:ascii="Montserrat" w:eastAsia="Times New Roman" w:hAnsi="Montserrat"/>
      <w:b/>
      <w:bCs/>
      <w:caps/>
      <w:color w:val="554789"/>
      <w:sz w:val="32"/>
      <w:szCs w:val="32"/>
      <w:lang w:val="en-GB" w:eastAsia="en-GB"/>
    </w:rPr>
  </w:style>
  <w:style w:type="paragraph" w:customStyle="1" w:styleId="ListHeading2-RNTC">
    <w:name w:val="List Heading 2 - RNTC"/>
    <w:basedOn w:val="Normal"/>
    <w:qFormat/>
    <w:rsid w:val="00405838"/>
    <w:pPr>
      <w:numPr>
        <w:ilvl w:val="1"/>
        <w:numId w:val="1"/>
      </w:numPr>
      <w:tabs>
        <w:tab w:val="left" w:pos="993"/>
      </w:tabs>
      <w:spacing w:after="80"/>
    </w:pPr>
    <w:rPr>
      <w:rFonts w:ascii="Montserrat" w:hAnsi="Montserrat"/>
      <w:b/>
      <w:bCs/>
      <w:caps/>
      <w:color w:val="554789"/>
      <w:lang w:val="en-GB" w:eastAsia="en-GB"/>
    </w:rPr>
  </w:style>
  <w:style w:type="paragraph" w:customStyle="1" w:styleId="ListHeading3-RNTC">
    <w:name w:val="List Heading 3 - RNTC"/>
    <w:basedOn w:val="Normal"/>
    <w:rsid w:val="00405838"/>
    <w:pPr>
      <w:numPr>
        <w:ilvl w:val="2"/>
        <w:numId w:val="1"/>
      </w:numPr>
      <w:spacing w:after="80"/>
    </w:pPr>
    <w:rPr>
      <w:rFonts w:ascii="Montserrat" w:hAnsi="Montserrat"/>
      <w:b/>
      <w:bCs/>
      <w:color w:val="554789"/>
      <w:sz w:val="20"/>
      <w:lang w:val="en-GB"/>
    </w:rPr>
  </w:style>
  <w:style w:type="paragraph" w:customStyle="1" w:styleId="NormalTableText-RNTC">
    <w:name w:val="Normal Table Text - RNTC"/>
    <w:basedOn w:val="Normal"/>
    <w:rsid w:val="00405838"/>
    <w:rPr>
      <w:rFonts w:ascii="Montserrat" w:hAnsi="Montserrat"/>
      <w:color w:val="554789"/>
      <w:sz w:val="18"/>
      <w:szCs w:val="20"/>
      <w:lang w:val="en-GB"/>
    </w:rPr>
  </w:style>
  <w:style w:type="paragraph" w:customStyle="1" w:styleId="Tablestext01-RNTC">
    <w:name w:val="Tables text 01 - RNTC"/>
    <w:basedOn w:val="Normal"/>
    <w:rsid w:val="00405838"/>
    <w:pPr>
      <w:framePr w:hSpace="180" w:wrap="around" w:vAnchor="text" w:hAnchor="margin" w:y="33"/>
      <w:jc w:val="center"/>
    </w:pPr>
    <w:rPr>
      <w:rFonts w:ascii="Montserrat" w:hAnsi="Montserrat"/>
      <w:color w:val="554789"/>
      <w:sz w:val="18"/>
      <w:szCs w:val="20"/>
      <w:lang w:val="en-GB"/>
    </w:rPr>
  </w:style>
  <w:style w:type="paragraph" w:customStyle="1" w:styleId="SPFNormal">
    <w:name w:val="SPF Normal"/>
    <w:basedOn w:val="Normal"/>
    <w:link w:val="SPFNormalChar"/>
    <w:qFormat/>
    <w:rsid w:val="00405838"/>
    <w:pPr>
      <w:ind w:left="720"/>
    </w:pPr>
    <w:rPr>
      <w:rFonts w:ascii="Montserrat" w:hAnsi="Montserrat"/>
      <w:color w:val="000000"/>
      <w:sz w:val="18"/>
      <w:szCs w:val="20"/>
      <w:lang w:val="en-GB"/>
    </w:rPr>
  </w:style>
  <w:style w:type="character" w:customStyle="1" w:styleId="SPFNormalChar">
    <w:name w:val="SPF Normal Char"/>
    <w:basedOn w:val="DefaultParagraphFont"/>
    <w:link w:val="SPFNormal"/>
    <w:rsid w:val="00405838"/>
    <w:rPr>
      <w:rFonts w:ascii="Montserrat" w:eastAsia="Calibri" w:hAnsi="Montserrat" w:cs="Times New Roman"/>
      <w:color w:val="000000"/>
      <w:sz w:val="18"/>
      <w:szCs w:val="20"/>
    </w:rPr>
  </w:style>
  <w:style w:type="table" w:styleId="GridTable1Light-Accent1">
    <w:name w:val="Grid Table 1 Light Accent 1"/>
    <w:basedOn w:val="TableNormal"/>
    <w:uiPriority w:val="46"/>
    <w:rsid w:val="00405838"/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Tronciu</dc:creator>
  <cp:keywords/>
  <dc:description/>
  <cp:lastModifiedBy>Lily Tronciu</cp:lastModifiedBy>
  <cp:revision>1</cp:revision>
  <dcterms:created xsi:type="dcterms:W3CDTF">2021-03-23T16:41:00Z</dcterms:created>
  <dcterms:modified xsi:type="dcterms:W3CDTF">2021-03-23T16:42:00Z</dcterms:modified>
</cp:coreProperties>
</file>