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E65B" w14:textId="77777777" w:rsidR="002857D3" w:rsidRPr="00CF713B" w:rsidRDefault="002857D3" w:rsidP="002857D3">
      <w:pPr>
        <w:pStyle w:val="SmallHeading-RNTC"/>
        <w:ind w:left="0"/>
        <w:jc w:val="right"/>
        <w:rPr>
          <w:sz w:val="32"/>
          <w:szCs w:val="36"/>
        </w:rPr>
      </w:pPr>
      <w:r>
        <w:rPr>
          <w:rFonts w:hint="cs"/>
          <w:sz w:val="32"/>
          <w:szCs w:val="36"/>
          <w:rtl/>
        </w:rPr>
        <w:t xml:space="preserve"> </w:t>
      </w:r>
      <w:r w:rsidRPr="00CF713B">
        <w:rPr>
          <w:sz w:val="32"/>
          <w:szCs w:val="36"/>
        </w:rPr>
        <w:t xml:space="preserve"> </w:t>
      </w:r>
      <w:r>
        <w:rPr>
          <w:rFonts w:hint="cs"/>
          <w:sz w:val="32"/>
          <w:szCs w:val="36"/>
          <w:rtl/>
        </w:rPr>
        <w:t xml:space="preserve"> </w:t>
      </w:r>
      <w:r w:rsidRPr="00CF713B">
        <w:rPr>
          <w:sz w:val="32"/>
          <w:szCs w:val="36"/>
        </w:rPr>
        <w:t xml:space="preserve"> </w:t>
      </w:r>
      <w:r>
        <w:rPr>
          <w:rFonts w:hint="cs"/>
          <w:sz w:val="32"/>
          <w:szCs w:val="36"/>
          <w:rtl/>
        </w:rPr>
        <w:t xml:space="preserve"> </w:t>
      </w:r>
      <w:r w:rsidRPr="00CF713B">
        <w:rPr>
          <w:sz w:val="32"/>
          <w:szCs w:val="36"/>
        </w:rPr>
        <w:t xml:space="preserve"> </w:t>
      </w:r>
      <w:r>
        <w:rPr>
          <w:rFonts w:hint="cs"/>
          <w:sz w:val="32"/>
          <w:szCs w:val="36"/>
          <w:rtl/>
        </w:rPr>
        <w:t xml:space="preserve">  </w:t>
      </w:r>
      <w:bookmarkStart w:id="0" w:name="SRHR"/>
      <w:r>
        <w:rPr>
          <w:rFonts w:hint="cs"/>
          <w:sz w:val="32"/>
          <w:szCs w:val="36"/>
          <w:rtl/>
        </w:rPr>
        <w:t>نموذج تقييم موضوعات الصحة والحقوق الجنسية والانجابية</w:t>
      </w:r>
    </w:p>
    <w:bookmarkEnd w:id="0"/>
    <w:p w14:paraId="11EED2EE" w14:textId="77777777" w:rsidR="002857D3" w:rsidRPr="00A86D68" w:rsidRDefault="002857D3" w:rsidP="002857D3">
      <w:pPr>
        <w:pStyle w:val="Normal-RNTC"/>
      </w:pPr>
    </w:p>
    <w:tbl>
      <w:tblPr>
        <w:bidiVisual/>
        <w:tblW w:w="5000" w:type="pct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3258"/>
        <w:gridCol w:w="3115"/>
        <w:gridCol w:w="3113"/>
      </w:tblGrid>
      <w:tr w:rsidR="002857D3" w:rsidRPr="00FE7B1E" w14:paraId="592E5696" w14:textId="77777777" w:rsidTr="00DE7510">
        <w:trPr>
          <w:trHeight w:val="870"/>
        </w:trPr>
        <w:tc>
          <w:tcPr>
            <w:tcW w:w="1717" w:type="pct"/>
            <w:shd w:val="clear" w:color="auto" w:fill="554789"/>
            <w:noWrap/>
            <w:vAlign w:val="center"/>
            <w:hideMark/>
          </w:tcPr>
          <w:p w14:paraId="121EABD6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2D3F79">
              <w:rPr>
                <w:rFonts w:asciiTheme="majorBidi" w:eastAsia="Times New Roman" w:hAnsiTheme="majorBidi" w:cstheme="majorBidi"/>
                <w:b/>
                <w:color w:val="FFFFFF" w:themeColor="background1"/>
                <w:sz w:val="18"/>
                <w:szCs w:val="18"/>
                <w:rtl/>
                <w:lang w:eastAsia="en-GB"/>
              </w:rPr>
              <w:t>موضوع الصحة والحقوق الجنسية والانجابية</w:t>
            </w:r>
          </w:p>
        </w:tc>
        <w:tc>
          <w:tcPr>
            <w:tcW w:w="1642" w:type="pct"/>
            <w:shd w:val="clear" w:color="auto" w:fill="554789"/>
            <w:vAlign w:val="center"/>
            <w:hideMark/>
          </w:tcPr>
          <w:p w14:paraId="3DB2ED23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</w:pP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br/>
              <w:t>الأهمية (عال</w:t>
            </w:r>
            <w:r>
              <w:rPr>
                <w:rFonts w:asciiTheme="majorBidi" w:eastAsia="Times New Roman" w:hAnsiTheme="majorBidi" w:cstheme="majorBidi" w:hint="cs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ية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lang w:eastAsia="en-GB"/>
              </w:rPr>
              <w:t xml:space="preserve"> /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منخفض</w:t>
            </w:r>
            <w:r>
              <w:rPr>
                <w:rFonts w:asciiTheme="majorBidi" w:eastAsia="Times New Roman" w:hAnsiTheme="majorBidi" w:cstheme="majorBidi" w:hint="cs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ة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)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br/>
              <w:t xml:space="preserve">ما مدى أهمية معالجة هذا الموضوع؟ </w:t>
            </w:r>
          </w:p>
          <w:p w14:paraId="14401AA1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4"/>
                <w:szCs w:val="14"/>
                <w:lang w:eastAsia="en-GB"/>
              </w:rPr>
            </w:pP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 xml:space="preserve"> </w:t>
            </w:r>
          </w:p>
          <w:p w14:paraId="7A4A4DD4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lang w:eastAsia="en-GB"/>
              </w:rPr>
            </w:pPr>
          </w:p>
        </w:tc>
        <w:tc>
          <w:tcPr>
            <w:tcW w:w="1641" w:type="pct"/>
            <w:shd w:val="clear" w:color="auto" w:fill="554789"/>
            <w:vAlign w:val="center"/>
            <w:hideMark/>
          </w:tcPr>
          <w:p w14:paraId="0F98B8D4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</w:pP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المخاطر (عالية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lang w:eastAsia="en-GB"/>
              </w:rPr>
              <w:t xml:space="preserve"> /</w:t>
            </w: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منخفضة)</w:t>
            </w:r>
            <w:r>
              <w:rPr>
                <w:rFonts w:asciiTheme="majorBidi" w:eastAsia="Times New Roman" w:hAnsiTheme="majorBidi" w:cstheme="majorBidi" w:hint="cs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:</w:t>
            </w:r>
          </w:p>
          <w:p w14:paraId="70F74566" w14:textId="77777777" w:rsidR="002857D3" w:rsidRPr="002D3F79" w:rsidRDefault="002857D3" w:rsidP="00DE7510">
            <w:pPr>
              <w:bidi/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lang w:val="nl-NL" w:eastAsia="en-GB"/>
              </w:rPr>
            </w:pPr>
            <w:r w:rsidRPr="002D3F79">
              <w:rPr>
                <w:rFonts w:asciiTheme="majorBidi" w:eastAsia="Times New Roman" w:hAnsiTheme="majorBidi" w:cstheme="majorBidi"/>
                <w:b/>
                <w:i/>
                <w:color w:val="FFFFFF" w:themeColor="background1"/>
                <w:sz w:val="18"/>
                <w:szCs w:val="18"/>
                <w:rtl/>
                <w:lang w:eastAsia="en-GB"/>
              </w:rPr>
              <w:t>ما مدى خطورة هذه الموضوعات (بالنسبة لك وللمنصة التي تعمل عليها) بالنسبة لسياق ومعايير بلدك؟</w:t>
            </w:r>
          </w:p>
        </w:tc>
      </w:tr>
      <w:tr w:rsidR="002857D3" w:rsidRPr="00244C60" w14:paraId="708BF3E7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61BC8E22" w14:textId="77777777" w:rsidR="002857D3" w:rsidRPr="00244C60" w:rsidRDefault="002857D3" w:rsidP="00DE7510">
            <w:pPr>
              <w:jc w:val="right"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الحب والعلاقات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9A59FC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1F008BD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2A13921F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418DC6E" w14:textId="77777777" w:rsidR="002857D3" w:rsidRPr="00244C60" w:rsidRDefault="002857D3" w:rsidP="00DE7510">
            <w:pPr>
              <w:jc w:val="right"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الزواج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08CD4DF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4733D23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BF79E4A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BD96D74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مشاكل الزواج 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  <w:t>/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العلاقات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6F48CBD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56C0C2A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97F31EA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258043C4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الزواج الإجباري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44B4899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5D0F92CA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573C7C0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5FAAB260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تعدد الزوجات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289FAF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26CE93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2B013A06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66F4BFF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العمل في الجنس (الدعارة)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6C3509A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DF7EB0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E122D7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691BCC0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عنف الشريك الحميم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6A6EE5D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B740C8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57E85302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A677A43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العنف القائم على النوع الاجتماعي – التحرش الجنسي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ECA273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C4E6E40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0C894296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6C551B1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العنف القائم على النوع الاجتماعي – العنف الجنسي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5ADB9E3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65240B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CED7012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8CC3E60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تشويه الأعضاء التناسلية للإناث (ختان الإناث)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E81A01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DE7B3E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3E98EB8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6BF14392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المساواة الجندرية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21BA1A9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B9A277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4FD08C72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12151E8F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جسد الرجل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4F421523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531BA9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42C4AE3B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EA8DDD7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جسد المرأة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F532E3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520B4C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BD2450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E5CE92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الحيض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D6916DF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39F281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078832B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CAF5111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البلوغ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6CC60178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333420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7B655A1B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A4D0229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الميول الجنسية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47589AD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D38E99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C339EBE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A3EB65D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الهوية الجندرية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52E71807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691A35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574CD8F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35D8E9B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 w:bidi="ar-EG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 w:bidi="ar-EG"/>
              </w:rPr>
              <w:t xml:space="preserve">رهاب المثليين 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  <w:t>/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 w:bidi="ar-EG"/>
              </w:rPr>
              <w:t xml:space="preserve"> والمتحولين جنسياً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73490E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6A7910E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01A391E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3CFEAA03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حقوق وقوانين المثليين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0CCFE5F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3474EB7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671A770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B21396F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الصحة النفسية والرفاهية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44A5547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15A5D88F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B6ABDC4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2131441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الجنس والإعاقة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A0DD60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FD7F8A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449E3DBE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68FECA5D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أنواع الجنس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1A63A8A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1207110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FC0A99C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5B36E14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المشاكل الجنسية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4F92B6C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4A79DA83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51E3FB0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5D378D3A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الذروة الجنسية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731D5D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DE4946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5B48DEEA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47DF79D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العذرية وممارسة الجنس لأول مرة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2F91101D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B23E65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74AE8DF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159C9725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إمتاع الذات (العادة السرية)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35F1BA4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2B43B1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F1FC3BF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FD489DA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الحقوق والحريات الجنسية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27B95E0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D598A6A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1A63FC5E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40A55BEA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العدوى والأمراض المنقولة جنسياً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22C3FE9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5409E35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4FCF083E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8D5619E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خدمات المصابين بالعدوى المنقولة جنسياً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D0E981A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33EE160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49497E9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547C113B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فيروس نقص المناعة المكتسبة ومرض الإيدز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6ADF50D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4A9ECDC9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268CC0A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238A809C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الحمل</w:t>
            </w: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1374B00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E91975D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7C5E99D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9685BD8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الخصوبة والعقم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39860D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77C8A74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8E9C409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2EA02D70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منع الحنل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51FBEFC3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4929F00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2F3B2FEC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6B126D6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خدمات الصحة الإنجابية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CFBE3FB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665ECD3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0C358A22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0CAA3F5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الإجهاض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A4C8E78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60295B1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50E00D3D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D01043A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خدمات الإجهاض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2B0C2905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0C8E79B7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361D56B6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3E68B9FF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الحقوق والقوانين المتعلقة بالإجهاض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52B4477F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6927C780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03733556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1E945C7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 xml:space="preserve"> الجنس والعلاقات عبر الانترنت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3CABD443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6FAED6D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7F66BAC7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5D1C356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الإباحية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0B3FA2B2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351423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5823DC1E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23187355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التحرش الرقمي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7C0D544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2666FDD0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2857D3" w:rsidRPr="00244C60" w14:paraId="61AAFB9F" w14:textId="77777777" w:rsidTr="00DE7510">
        <w:trPr>
          <w:trHeight w:val="227"/>
        </w:trPr>
        <w:tc>
          <w:tcPr>
            <w:tcW w:w="1717" w:type="pct"/>
            <w:shd w:val="clear" w:color="auto" w:fill="F2F2F2" w:themeFill="background1" w:themeFillShade="F2"/>
            <w:noWrap/>
            <w:vAlign w:val="bottom"/>
            <w:hideMark/>
          </w:tcPr>
          <w:p w14:paraId="72C056A4" w14:textId="77777777" w:rsidR="002857D3" w:rsidRPr="00244C60" w:rsidRDefault="002857D3" w:rsidP="00DE7510">
            <w:pPr>
              <w:bidi/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554789"/>
                <w:sz w:val="18"/>
                <w:szCs w:val="18"/>
                <w:rtl/>
                <w:lang w:eastAsia="en-GB"/>
              </w:rPr>
              <w:t>الخصوصية والأمان الرقمي</w:t>
            </w:r>
          </w:p>
        </w:tc>
        <w:tc>
          <w:tcPr>
            <w:tcW w:w="1642" w:type="pct"/>
            <w:shd w:val="clear" w:color="auto" w:fill="auto"/>
            <w:noWrap/>
            <w:vAlign w:val="bottom"/>
            <w:hideMark/>
          </w:tcPr>
          <w:p w14:paraId="57C8D96C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641" w:type="pct"/>
            <w:shd w:val="clear" w:color="auto" w:fill="auto"/>
            <w:noWrap/>
            <w:vAlign w:val="bottom"/>
            <w:hideMark/>
          </w:tcPr>
          <w:p w14:paraId="4F49EA36" w14:textId="77777777" w:rsidR="002857D3" w:rsidRPr="00244C60" w:rsidRDefault="002857D3" w:rsidP="00DE7510">
            <w:pPr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</w:pPr>
            <w:r w:rsidRPr="00244C60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783F313" w14:textId="77777777" w:rsidR="002857D3" w:rsidRPr="00244C60" w:rsidRDefault="002857D3" w:rsidP="002857D3">
      <w:pPr>
        <w:tabs>
          <w:tab w:val="left" w:pos="3317"/>
        </w:tabs>
        <w:rPr>
          <w:rFonts w:asciiTheme="majorBidi" w:hAnsiTheme="majorBidi" w:cstheme="majorBidi"/>
        </w:rPr>
      </w:pPr>
    </w:p>
    <w:p w14:paraId="00A1D1B7" w14:textId="77777777" w:rsidR="002857D3" w:rsidRDefault="002857D3">
      <w:bookmarkStart w:id="1" w:name="_GoBack"/>
      <w:bookmarkEnd w:id="1"/>
    </w:p>
    <w:sectPr w:rsidR="002857D3" w:rsidSect="003A2C3C">
      <w:headerReference w:type="default" r:id="rId4"/>
      <w:footerReference w:type="default" r:id="rId5"/>
      <w:headerReference w:type="first" r:id="rId6"/>
      <w:pgSz w:w="11900" w:h="16840"/>
      <w:pgMar w:top="1593" w:right="1106" w:bottom="1871" w:left="1298" w:header="340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modern"/>
    <w:pitch w:val="variable"/>
    <w:sig w:usb0="20000207" w:usb1="00000000" w:usb2="00000000" w:usb3="00000000" w:csb0="00000197" w:csb1="00000000"/>
  </w:font>
  <w:font w:name="Montserrat SemiBold">
    <w:altName w:val="Arial"/>
    <w:panose1 w:val="020B0604020202020204"/>
    <w:charset w:val="00"/>
    <w:family w:val="modern"/>
    <w:notTrueType/>
    <w:pitch w:val="variable"/>
    <w:sig w:usb0="00000001" w:usb1="00000003" w:usb2="00000000" w:usb3="00000000" w:csb0="00000197" w:csb1="00000000"/>
  </w:font>
  <w:font w:name="Montserrat Medium">
    <w:altName w:val="Calibri"/>
    <w:panose1 w:val="020B0604020202020204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50D70" w14:textId="77777777" w:rsidR="00DF2CBC" w:rsidRPr="003A68F5" w:rsidRDefault="002857D3" w:rsidP="003A68F5">
    <w:pPr>
      <w:pStyle w:val="Footer"/>
      <w:ind w:right="360"/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47D74065" wp14:editId="27CE2FF2">
          <wp:simplePos x="0" y="0"/>
          <wp:positionH relativeFrom="column">
            <wp:posOffset>-196850</wp:posOffset>
          </wp:positionH>
          <wp:positionV relativeFrom="paragraph">
            <wp:posOffset>106045</wp:posOffset>
          </wp:positionV>
          <wp:extent cx="337820" cy="401320"/>
          <wp:effectExtent l="0" t="0" r="5080" b="508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2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2C1214CE" wp14:editId="4CB4FE06">
          <wp:simplePos x="0" y="0"/>
          <wp:positionH relativeFrom="column">
            <wp:posOffset>345440</wp:posOffset>
          </wp:positionH>
          <wp:positionV relativeFrom="paragraph">
            <wp:posOffset>116840</wp:posOffset>
          </wp:positionV>
          <wp:extent cx="401955" cy="386080"/>
          <wp:effectExtent l="0" t="0" r="4445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327741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9167BE" w14:textId="77777777" w:rsidR="00DF2CBC" w:rsidRPr="002470FE" w:rsidRDefault="002857D3" w:rsidP="0074547E">
        <w:pPr>
          <w:pStyle w:val="PageNumbering-RNTC"/>
          <w:framePr w:w="296" w:wrap="none" w:x="10506" w:y="98"/>
          <w:rPr>
            <w:rStyle w:val="PageNumber"/>
          </w:rPr>
        </w:pPr>
        <w:r w:rsidRPr="00580291">
          <w:fldChar w:fldCharType="begin"/>
        </w:r>
        <w:r w:rsidRPr="00580291">
          <w:instrText xml:space="preserve"> PAGE </w:instrText>
        </w:r>
        <w:r w:rsidRPr="00580291">
          <w:fldChar w:fldCharType="separate"/>
        </w:r>
        <w:r>
          <w:rPr>
            <w:noProof/>
          </w:rPr>
          <w:t>20</w:t>
        </w:r>
        <w:r w:rsidRPr="00580291">
          <w:fldChar w:fldCharType="end"/>
        </w:r>
      </w:p>
    </w:sdtContent>
  </w:sdt>
  <w:p w14:paraId="0445A6A3" w14:textId="77777777" w:rsidR="00DF2CBC" w:rsidRDefault="002857D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905D" w14:textId="77777777" w:rsidR="00DF2CBC" w:rsidRDefault="002857D3" w:rsidP="006E6622">
    <w:pPr>
      <w:pStyle w:val="Header"/>
      <w:shd w:val="clear" w:color="auto" w:fill="FFFFFF"/>
      <w:ind w:left="-851" w:right="-903"/>
      <w:jc w:val="cent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64E9C" wp14:editId="75026B7E">
              <wp:simplePos x="0" y="0"/>
              <wp:positionH relativeFrom="column">
                <wp:posOffset>-490275</wp:posOffset>
              </wp:positionH>
              <wp:positionV relativeFrom="paragraph">
                <wp:posOffset>86250</wp:posOffset>
              </wp:positionV>
              <wp:extent cx="1478942" cy="34290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8942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112AD2" w14:textId="77777777" w:rsidR="00DF2CBC" w:rsidRPr="0074688D" w:rsidRDefault="002857D3" w:rsidP="000633A5">
                          <w:pPr>
                            <w:pStyle w:val="TopHeaderSection-RNTC"/>
                            <w:ind w:left="142"/>
                            <w:jc w:val="lef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RNTC MEDIA TRAINING CENTRE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064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8.6pt;margin-top:6.8pt;width:11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" fillcolor="window" stroked="f" strokeweight=".5pt">
              <v:textbox inset="0,0,0,0">
                <w:txbxContent>
                  <w:p w14:paraId="1C112AD2" w14:textId="77777777" w:rsidR="00DF2CBC" w:rsidRPr="0074688D" w:rsidRDefault="002857D3" w:rsidP="000633A5">
                    <w:pPr>
                      <w:pStyle w:val="TopHeaderSection-RNTC"/>
                      <w:ind w:left="142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RNTC MEDIA TRAINING CENTRE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2C325" wp14:editId="2E6564BE">
              <wp:simplePos x="0" y="0"/>
              <wp:positionH relativeFrom="column">
                <wp:posOffset>2362590</wp:posOffset>
              </wp:positionH>
              <wp:positionV relativeFrom="paragraph">
                <wp:posOffset>91918</wp:posOffset>
              </wp:positionV>
              <wp:extent cx="4022580" cy="342900"/>
              <wp:effectExtent l="0" t="0" r="381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258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7A972F" w14:textId="77777777" w:rsidR="00DF2CBC" w:rsidRPr="00672138" w:rsidRDefault="002857D3" w:rsidP="00672138">
                          <w:pPr>
                            <w:pStyle w:val="TopHeaderSection-RNTC"/>
                          </w:pPr>
                          <w:r w:rsidRPr="00672138">
                            <w:t xml:space="preserve"> 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STYLEREF "List Heading 1 - RNTC"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t>الوحدة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7.1 </w:t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t>موارد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noProof/>
                              <w:rtl/>
                            </w:rPr>
                            <w:t>التّعلم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320694E8" w14:textId="77777777" w:rsidR="00DF2CBC" w:rsidRPr="00672138" w:rsidRDefault="002857D3" w:rsidP="00672138">
                          <w:pPr>
                            <w:pStyle w:val="TopHeaderSection-RNT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2C325" id="Text Box 3" o:spid="_x0000_s1027" type="#_x0000_t202" style="position:absolute;left:0;text-align:left;margin-left:186.05pt;margin-top:7.25pt;width:31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" filled="f" stroked="f" strokeweight=".5pt">
              <v:textbox inset="0,0,0,0">
                <w:txbxContent>
                  <w:p w14:paraId="187A972F" w14:textId="77777777" w:rsidR="00DF2CBC" w:rsidRPr="00672138" w:rsidRDefault="002857D3" w:rsidP="00672138">
                    <w:pPr>
                      <w:pStyle w:val="TopHeaderSection-RNTC"/>
                    </w:pPr>
                    <w:r w:rsidRPr="00672138">
                      <w:t xml:space="preserve"> 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STYLEREF "List Heading 1 - RNTC"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rFonts w:hint="eastAsia"/>
                        <w:noProof/>
                        <w:rtl/>
                      </w:rPr>
                      <w:t>الوحدة</w:t>
                    </w:r>
                    <w:r>
                      <w:rPr>
                        <w:noProof/>
                        <w:rtl/>
                      </w:rPr>
                      <w:t xml:space="preserve"> 7.1 </w:t>
                    </w:r>
                    <w:r>
                      <w:rPr>
                        <w:rFonts w:hint="eastAsia"/>
                        <w:noProof/>
                        <w:rtl/>
                      </w:rPr>
                      <w:t>موارد</w:t>
                    </w:r>
                    <w:r>
                      <w:rPr>
                        <w:noProof/>
                        <w:rtl/>
                      </w:rPr>
                      <w:t xml:space="preserve"> </w:t>
                    </w:r>
                    <w:r>
                      <w:rPr>
                        <w:rFonts w:hint="eastAsia"/>
                        <w:noProof/>
                        <w:rtl/>
                      </w:rPr>
                      <w:t>التّعلم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320694E8" w14:textId="77777777" w:rsidR="00DF2CBC" w:rsidRPr="00672138" w:rsidRDefault="002857D3" w:rsidP="00672138">
                    <w:pPr>
                      <w:pStyle w:val="TopHeaderSection-RNTC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2D6A212" wp14:editId="7F14463B">
              <wp:simplePos x="0" y="0"/>
              <wp:positionH relativeFrom="column">
                <wp:posOffset>147969</wp:posOffset>
              </wp:positionH>
              <wp:positionV relativeFrom="paragraph">
                <wp:posOffset>164346</wp:posOffset>
              </wp:positionV>
              <wp:extent cx="6116106" cy="0"/>
              <wp:effectExtent l="0" t="0" r="5715" b="12700"/>
              <wp:wrapNone/>
              <wp:docPr id="1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10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5478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63D046" id="Straight Connector 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1.65pt,12.95pt" to="493.25pt,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" strokecolor="#554789" strokeweight=".5pt">
              <v:stroke joinstyle="miter"/>
              <o:lock v:ext="edit" shapetype="f"/>
            </v:line>
          </w:pict>
        </mc:Fallback>
      </mc:AlternateContent>
    </w:r>
    <w:r>
      <w:tab/>
    </w:r>
  </w:p>
  <w:p w14:paraId="56FFF6C8" w14:textId="77777777" w:rsidR="00DF2CBC" w:rsidRDefault="002857D3"/>
  <w:p w14:paraId="34AB3CEF" w14:textId="77777777" w:rsidR="00DF2CBC" w:rsidRDefault="002857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8E4A" w14:textId="77777777" w:rsidR="00DF2CBC" w:rsidRDefault="002857D3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64384" behindDoc="1" locked="0" layoutInCell="1" allowOverlap="1" wp14:anchorId="56820831" wp14:editId="55811BBD">
          <wp:simplePos x="0" y="0"/>
          <wp:positionH relativeFrom="column">
            <wp:posOffset>-834863</wp:posOffset>
          </wp:positionH>
          <wp:positionV relativeFrom="paragraph">
            <wp:posOffset>-205267</wp:posOffset>
          </wp:positionV>
          <wp:extent cx="7577370" cy="10722934"/>
          <wp:effectExtent l="0" t="0" r="508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370" cy="10722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D3"/>
    <w:rsid w:val="00095B09"/>
    <w:rsid w:val="002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09B813"/>
  <w15:chartTrackingRefBased/>
  <w15:docId w15:val="{2A950076-F6F1-F04C-882C-9ED2860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57D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2857D3"/>
    <w:pPr>
      <w:ind w:left="720"/>
    </w:pPr>
    <w:rPr>
      <w:rFonts w:ascii="Montserrat" w:hAnsi="Montserrat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7D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5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D3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857D3"/>
  </w:style>
  <w:style w:type="character" w:customStyle="1" w:styleId="Normal-RNTCChar">
    <w:name w:val="Normal - RNTC Char"/>
    <w:basedOn w:val="DefaultParagraphFont"/>
    <w:link w:val="Normal-RNTC"/>
    <w:rsid w:val="002857D3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2857D3"/>
    <w:rPr>
      <w:b/>
      <w:bCs/>
      <w:color w:val="554789"/>
    </w:rPr>
  </w:style>
  <w:style w:type="paragraph" w:customStyle="1" w:styleId="PageNumbering-RNTC">
    <w:name w:val="Page Numbering - RNTC"/>
    <w:basedOn w:val="Footer"/>
    <w:rsid w:val="002857D3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554789"/>
      <w:sz w:val="16"/>
      <w:szCs w:val="16"/>
    </w:rPr>
  </w:style>
  <w:style w:type="character" w:customStyle="1" w:styleId="SmallHeading-RNTCChar">
    <w:name w:val="Small Heading - RNTC Char"/>
    <w:basedOn w:val="Normal-RNTCChar"/>
    <w:link w:val="SmallHeading-RNTC"/>
    <w:rsid w:val="002857D3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TopHeaderSection-RNTC">
    <w:name w:val="Top Header Section - RNTC"/>
    <w:basedOn w:val="Normal-RNTC"/>
    <w:next w:val="Normal-RNTC"/>
    <w:rsid w:val="002857D3"/>
    <w:pPr>
      <w:ind w:left="0"/>
      <w:jc w:val="right"/>
    </w:pPr>
    <w:rPr>
      <w:rFonts w:ascii="Montserrat Medium" w:hAnsi="Montserrat Medium"/>
      <w:caps/>
      <w:color w:val="554789"/>
      <w:sz w:val="13"/>
      <w:szCs w:val="1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2021-08-24T10:48:00Z</dcterms:created>
  <dcterms:modified xsi:type="dcterms:W3CDTF">2021-08-24T10:48:00Z</dcterms:modified>
</cp:coreProperties>
</file>